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62" w:rsidRPr="009D3C50" w:rsidRDefault="00EE5F62" w:rsidP="00642909">
      <w:pPr>
        <w:spacing w:after="0" w:line="240" w:lineRule="auto"/>
        <w:rPr>
          <w:rFonts w:cs="David"/>
          <w:sz w:val="28"/>
          <w:szCs w:val="28"/>
        </w:rPr>
      </w:pPr>
    </w:p>
    <w:p w:rsidR="00EE5F62" w:rsidRPr="009D3C50" w:rsidRDefault="00EE5F62" w:rsidP="00642909">
      <w:pPr>
        <w:spacing w:after="0" w:line="240" w:lineRule="auto"/>
        <w:rPr>
          <w:rFonts w:cs="David"/>
          <w:sz w:val="28"/>
          <w:szCs w:val="28"/>
          <w:rtl/>
        </w:rPr>
      </w:pPr>
    </w:p>
    <w:p w:rsidR="00EE5F62" w:rsidRPr="009D3C50" w:rsidRDefault="00EE5F62" w:rsidP="00642909">
      <w:pPr>
        <w:tabs>
          <w:tab w:val="left" w:pos="5613"/>
        </w:tabs>
        <w:spacing w:after="0" w:line="240" w:lineRule="auto"/>
        <w:jc w:val="right"/>
        <w:rPr>
          <w:rFonts w:cs="David"/>
          <w:sz w:val="28"/>
          <w:szCs w:val="28"/>
          <w:rtl/>
        </w:rPr>
      </w:pPr>
      <w:r w:rsidRPr="009D3C50">
        <w:rPr>
          <w:rFonts w:cs="David" w:hint="cs"/>
          <w:sz w:val="28"/>
          <w:szCs w:val="28"/>
          <w:rtl/>
        </w:rPr>
        <w:t xml:space="preserve"> </w:t>
      </w:r>
      <w:bookmarkStart w:id="0" w:name="DocDateHeb"/>
      <w:r w:rsidR="0081034A">
        <w:rPr>
          <w:rFonts w:cs="David"/>
          <w:sz w:val="28"/>
          <w:szCs w:val="28"/>
          <w:rtl/>
        </w:rPr>
        <w:t>א' ניסן תשפ"ד</w:t>
      </w:r>
      <w:bookmarkEnd w:id="0"/>
    </w:p>
    <w:p w:rsidR="00EE5F62" w:rsidRPr="009D3C50" w:rsidRDefault="00EE5F62" w:rsidP="00642909">
      <w:pPr>
        <w:tabs>
          <w:tab w:val="left" w:pos="5613"/>
        </w:tabs>
        <w:spacing w:after="0" w:line="240" w:lineRule="auto"/>
        <w:jc w:val="right"/>
        <w:rPr>
          <w:rFonts w:cs="David"/>
          <w:sz w:val="28"/>
          <w:szCs w:val="28"/>
          <w:rtl/>
        </w:rPr>
      </w:pPr>
      <w:r w:rsidRPr="009D3C50">
        <w:rPr>
          <w:rFonts w:cs="David" w:hint="cs"/>
          <w:sz w:val="28"/>
          <w:szCs w:val="28"/>
          <w:rtl/>
        </w:rPr>
        <w:tab/>
      </w:r>
      <w:bookmarkStart w:id="1" w:name="DocDateEng"/>
      <w:r w:rsidR="0081034A">
        <w:rPr>
          <w:rFonts w:cs="David"/>
          <w:sz w:val="28"/>
          <w:szCs w:val="28"/>
          <w:rtl/>
        </w:rPr>
        <w:t>9 אפריל 2024</w:t>
      </w:r>
      <w:bookmarkEnd w:id="1"/>
    </w:p>
    <w:p w:rsidR="00EE5F62" w:rsidRPr="009D3C50" w:rsidRDefault="00EE5F62" w:rsidP="00642909">
      <w:pPr>
        <w:tabs>
          <w:tab w:val="left" w:pos="5613"/>
        </w:tabs>
        <w:spacing w:after="0" w:line="240" w:lineRule="auto"/>
        <w:jc w:val="right"/>
        <w:rPr>
          <w:rFonts w:cs="David"/>
          <w:sz w:val="28"/>
          <w:szCs w:val="28"/>
          <w:rtl/>
        </w:rPr>
      </w:pPr>
      <w:r w:rsidRPr="009D3C50">
        <w:rPr>
          <w:rFonts w:cs="David" w:hint="cs"/>
          <w:sz w:val="28"/>
          <w:szCs w:val="28"/>
          <w:rtl/>
        </w:rPr>
        <w:tab/>
      </w:r>
      <w:bookmarkStart w:id="2" w:name="Reference"/>
      <w:r w:rsidR="0081034A">
        <w:rPr>
          <w:rFonts w:cs="David"/>
          <w:sz w:val="28"/>
          <w:szCs w:val="28"/>
          <w:rtl/>
        </w:rPr>
        <w:t>2024-0045-123</w:t>
      </w:r>
      <w:bookmarkEnd w:id="2"/>
    </w:p>
    <w:p w:rsidR="00EE5F62" w:rsidRPr="009D3C50" w:rsidRDefault="00EE5F62" w:rsidP="00642909">
      <w:pPr>
        <w:spacing w:after="0" w:line="240" w:lineRule="auto"/>
        <w:rPr>
          <w:rFonts w:cs="David"/>
          <w:sz w:val="28"/>
          <w:szCs w:val="28"/>
          <w:rtl/>
        </w:rPr>
      </w:pPr>
    </w:p>
    <w:p w:rsidR="00F65417" w:rsidRDefault="00F65417" w:rsidP="00483760">
      <w:pPr>
        <w:spacing w:line="360" w:lineRule="auto"/>
        <w:jc w:val="center"/>
        <w:rPr>
          <w:rFonts w:ascii="David" w:hAnsi="David" w:cs="David"/>
          <w:b/>
          <w:bCs/>
          <w:color w:val="FF0000"/>
          <w:sz w:val="36"/>
          <w:szCs w:val="36"/>
          <w:rtl/>
        </w:rPr>
      </w:pPr>
      <w:r>
        <w:rPr>
          <w:rFonts w:ascii="David" w:hAnsi="David" w:cs="David" w:hint="cs"/>
          <w:b/>
          <w:bCs/>
          <w:color w:val="FF0000"/>
          <w:sz w:val="36"/>
          <w:szCs w:val="36"/>
          <w:rtl/>
        </w:rPr>
        <w:t xml:space="preserve">לקראת חג הפסח </w:t>
      </w:r>
    </w:p>
    <w:p w:rsidR="00483760" w:rsidRPr="00483760" w:rsidRDefault="00483760" w:rsidP="00483760">
      <w:pPr>
        <w:spacing w:line="360" w:lineRule="auto"/>
        <w:jc w:val="center"/>
        <w:rPr>
          <w:rFonts w:ascii="David" w:hAnsi="David" w:cs="David"/>
          <w:b/>
          <w:bCs/>
          <w:color w:val="FF0000"/>
          <w:sz w:val="36"/>
          <w:szCs w:val="36"/>
          <w:rtl/>
        </w:rPr>
      </w:pPr>
      <w:r w:rsidRPr="00483760">
        <w:rPr>
          <w:rFonts w:ascii="David" w:hAnsi="David" w:cs="David"/>
          <w:b/>
          <w:bCs/>
          <w:color w:val="FF0000"/>
          <w:sz w:val="36"/>
          <w:szCs w:val="36"/>
          <w:rtl/>
        </w:rPr>
        <w:t>אזהרה לציבור – חומרי ניקוי</w:t>
      </w:r>
    </w:p>
    <w:p w:rsidR="00483760" w:rsidRPr="00483760" w:rsidRDefault="00483760" w:rsidP="00483760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483760">
        <w:rPr>
          <w:rFonts w:ascii="David" w:hAnsi="David" w:cs="David"/>
          <w:b/>
          <w:bCs/>
          <w:sz w:val="32"/>
          <w:szCs w:val="32"/>
          <w:rtl/>
        </w:rPr>
        <w:t xml:space="preserve">הממונה על התקינה במשרד הכלכלה והתעשייה, איגור </w:t>
      </w:r>
      <w:proofErr w:type="spellStart"/>
      <w:r w:rsidRPr="00483760">
        <w:rPr>
          <w:rFonts w:ascii="David" w:hAnsi="David" w:cs="David"/>
          <w:b/>
          <w:bCs/>
          <w:sz w:val="32"/>
          <w:szCs w:val="32"/>
          <w:rtl/>
        </w:rPr>
        <w:t>דוסקלוביץ</w:t>
      </w:r>
      <w:proofErr w:type="spellEnd"/>
      <w:r w:rsidRPr="00483760">
        <w:rPr>
          <w:rFonts w:ascii="David" w:hAnsi="David" w:cs="David"/>
          <w:b/>
          <w:bCs/>
          <w:sz w:val="32"/>
          <w:szCs w:val="32"/>
          <w:rtl/>
        </w:rPr>
        <w:t>, מזהיר בזאת את ציבור הצרכנים משימוש במוצרים ברמת מסוכנות גבוהה, בשל חשש לבריאותם ובטיחותם של המשתמשים.</w:t>
      </w:r>
    </w:p>
    <w:p w:rsidR="00483760" w:rsidRPr="00665C0B" w:rsidRDefault="00483760" w:rsidP="00483760">
      <w:pPr>
        <w:jc w:val="both"/>
        <w:rPr>
          <w:rFonts w:ascii="Calibri Light" w:hAnsi="Calibri Light" w:cs="Calibri Light"/>
          <w:rtl/>
        </w:rPr>
      </w:pPr>
    </w:p>
    <w:p w:rsidR="00483760" w:rsidRPr="00483760" w:rsidRDefault="00483760" w:rsidP="00483760">
      <w:pPr>
        <w:spacing w:line="240" w:lineRule="auto"/>
        <w:jc w:val="both"/>
        <w:rPr>
          <w:rFonts w:ascii="David" w:hAnsi="David" w:cs="David"/>
          <w:sz w:val="28"/>
          <w:szCs w:val="28"/>
          <w:rtl/>
        </w:rPr>
      </w:pPr>
      <w:r w:rsidRPr="00483760">
        <w:rPr>
          <w:rFonts w:ascii="David" w:hAnsi="David" w:cs="David"/>
          <w:sz w:val="28"/>
          <w:szCs w:val="28"/>
          <w:rtl/>
        </w:rPr>
        <w:t xml:space="preserve">במסגרת פעילויות פיקוח יזומות שעורך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מינהל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התקינה במשרד הכלכלה </w:t>
      </w:r>
      <w:r w:rsidRPr="00483760">
        <w:rPr>
          <w:rFonts w:ascii="David" w:hAnsi="David" w:cs="David"/>
          <w:sz w:val="28"/>
          <w:szCs w:val="28"/>
          <w:rtl/>
        </w:rPr>
        <w:t>לקראת חג הפסח, בכדי לאתר בשוק מוצרים שאינם עומדים בדרישות התקן הרשמי החל עליהם ובכך מסכנים את המשתמשים בהם, נבדקו מגוון רחב של חומרי ניקוי.</w:t>
      </w:r>
    </w:p>
    <w:p w:rsidR="00483760" w:rsidRDefault="00483760" w:rsidP="00483760">
      <w:pPr>
        <w:spacing w:line="240" w:lineRule="auto"/>
        <w:jc w:val="both"/>
        <w:rPr>
          <w:rFonts w:ascii="David" w:hAnsi="David" w:cs="David"/>
          <w:sz w:val="28"/>
          <w:szCs w:val="28"/>
          <w:rtl/>
        </w:rPr>
      </w:pPr>
      <w:r w:rsidRPr="00483760">
        <w:rPr>
          <w:rFonts w:ascii="David" w:hAnsi="David" w:cs="David"/>
          <w:sz w:val="28"/>
          <w:szCs w:val="28"/>
          <w:rtl/>
        </w:rPr>
        <w:t xml:space="preserve">בבדיקות שנערכו באמצעות מכון התקנים נמצא כי המוצרים </w:t>
      </w:r>
      <w:r w:rsidR="008464C9">
        <w:rPr>
          <w:rFonts w:ascii="David" w:hAnsi="David" w:cs="David" w:hint="cs"/>
          <w:sz w:val="28"/>
          <w:szCs w:val="28"/>
          <w:rtl/>
        </w:rPr>
        <w:t>המופיעים מטה</w:t>
      </w:r>
      <w:r w:rsidRPr="00483760">
        <w:rPr>
          <w:rFonts w:ascii="David" w:hAnsi="David" w:cs="David"/>
          <w:sz w:val="28"/>
          <w:szCs w:val="28"/>
          <w:rtl/>
        </w:rPr>
        <w:t xml:space="preserve"> אינם עומדים בדרישות התקנים הישראלים הרשמים החלים עליהם ונמצאו ברמת סיכון חמורה.</w:t>
      </w:r>
    </w:p>
    <w:p w:rsidR="00483760" w:rsidRDefault="00483760" w:rsidP="00483760">
      <w:pPr>
        <w:jc w:val="both"/>
        <w:rPr>
          <w:rFonts w:ascii="David" w:hAnsi="David" w:cs="David"/>
          <w:sz w:val="28"/>
          <w:szCs w:val="28"/>
          <w:rtl/>
        </w:rPr>
      </w:pPr>
      <w:r w:rsidRPr="00483760">
        <w:rPr>
          <w:rFonts w:ascii="David" w:hAnsi="David" w:cs="David"/>
          <w:b/>
          <w:bCs/>
          <w:sz w:val="28"/>
          <w:szCs w:val="28"/>
          <w:rtl/>
        </w:rPr>
        <w:t xml:space="preserve">הממונה על התקינה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במשרד הכלכלה, איגור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דוסקולוביץ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מזהיר את ציבור הצרכנים משימוש במוצרים ברמת מסוכנות גבוהה בשל החשש לבריאותם ובטיחותם של המשתמשים וכן הקפדה יתרה מהישג ידם של ילדים ותינוקות.</w:t>
      </w:r>
    </w:p>
    <w:p w:rsidR="00483760" w:rsidRPr="00483760" w:rsidRDefault="00483760" w:rsidP="00F65417">
      <w:pPr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483760">
        <w:rPr>
          <w:rFonts w:ascii="David" w:hAnsi="David" w:cs="David"/>
          <w:sz w:val="28"/>
          <w:szCs w:val="28"/>
          <w:rtl/>
        </w:rPr>
        <w:t>יש להקפיד על הרחקת חומרי ניקוי וחומרים מסוכנים מהישג ידם של ילדים.</w:t>
      </w:r>
    </w:p>
    <w:p w:rsidR="00483760" w:rsidRPr="00483760" w:rsidRDefault="00483760" w:rsidP="00483760">
      <w:pPr>
        <w:pStyle w:val="a6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83760">
        <w:rPr>
          <w:rFonts w:ascii="David" w:hAnsi="David" w:cs="David"/>
          <w:sz w:val="28"/>
          <w:szCs w:val="28"/>
          <w:rtl/>
        </w:rPr>
        <w:t>אין להעביר חומרי ניקוי וחומרים מסוכנים לכלי אחסון אחר מלבד אריזתם המקורית.</w:t>
      </w:r>
    </w:p>
    <w:p w:rsidR="00483760" w:rsidRPr="00483760" w:rsidRDefault="00483760" w:rsidP="00483760">
      <w:pPr>
        <w:pStyle w:val="a6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483760">
        <w:rPr>
          <w:rFonts w:ascii="David" w:hAnsi="David" w:cs="David"/>
          <w:sz w:val="28"/>
          <w:szCs w:val="28"/>
          <w:rtl/>
        </w:rPr>
        <w:t>אין לבצע ערבוב של חומר ניקוי עם חומרים אחרים!</w:t>
      </w:r>
    </w:p>
    <w:p w:rsidR="00483760" w:rsidRPr="00483760" w:rsidRDefault="00483760" w:rsidP="00483760">
      <w:pPr>
        <w:pStyle w:val="a6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483760">
        <w:rPr>
          <w:rFonts w:ascii="David" w:hAnsi="David" w:cs="David"/>
          <w:sz w:val="28"/>
          <w:szCs w:val="28"/>
          <w:rtl/>
        </w:rPr>
        <w:t xml:space="preserve"> יש להקפיד על הוראות שימוש ואחסנה בהתאם לכתוב על גבי האריזה בדגש על אופן סגירת אריזה קשת פתיחה לילדים לאחר שימוש.</w:t>
      </w:r>
    </w:p>
    <w:p w:rsidR="00483760" w:rsidRPr="00483760" w:rsidRDefault="00483760" w:rsidP="00483760">
      <w:pPr>
        <w:jc w:val="both"/>
        <w:rPr>
          <w:rFonts w:ascii="David" w:hAnsi="David" w:cs="David"/>
          <w:sz w:val="28"/>
          <w:szCs w:val="28"/>
          <w:rtl/>
        </w:rPr>
      </w:pPr>
      <w:r w:rsidRPr="00483760">
        <w:rPr>
          <w:rFonts w:ascii="David" w:hAnsi="David" w:cs="David"/>
          <w:sz w:val="28"/>
          <w:szCs w:val="28"/>
          <w:rtl/>
        </w:rPr>
        <w:t xml:space="preserve">"על פי חוק התקנים התשי"ג-1953, חלה החובה על כל יצרן / יבואן / משווק / ספק / מוכר לעמוד בהוראות התקינה החלות על חומרי ניקוי.  </w:t>
      </w:r>
      <w:proofErr w:type="spellStart"/>
      <w:r w:rsidRPr="00483760">
        <w:rPr>
          <w:rFonts w:ascii="David" w:hAnsi="David" w:cs="David"/>
          <w:sz w:val="28"/>
          <w:szCs w:val="28"/>
          <w:rtl/>
        </w:rPr>
        <w:t>מינהל</w:t>
      </w:r>
      <w:proofErr w:type="spellEnd"/>
      <w:r w:rsidRPr="00483760">
        <w:rPr>
          <w:rFonts w:ascii="David" w:hAnsi="David" w:cs="David"/>
          <w:sz w:val="28"/>
          <w:szCs w:val="28"/>
          <w:rtl/>
        </w:rPr>
        <w:t xml:space="preserve"> התקינה במשרד הכלכלה והתעשייה מבצע בדיקות יזומות בשווקים ומי שימצא כי אינו עומד בהוראות התקן הרשמי צפוי לסנקציות הן במישור המנהלי והן במישור הפלילי</w:t>
      </w:r>
      <w:r w:rsidRPr="00483760">
        <w:rPr>
          <w:rFonts w:ascii="David" w:hAnsi="David" w:cs="David"/>
          <w:sz w:val="28"/>
          <w:szCs w:val="28"/>
        </w:rPr>
        <w:t>".</w:t>
      </w:r>
    </w:p>
    <w:p w:rsidR="00483760" w:rsidRDefault="00483760" w:rsidP="00483760">
      <w:pPr>
        <w:spacing w:line="240" w:lineRule="auto"/>
        <w:jc w:val="both"/>
        <w:rPr>
          <w:rFonts w:ascii="David" w:hAnsi="David" w:cs="David"/>
          <w:sz w:val="28"/>
          <w:szCs w:val="28"/>
          <w:rtl/>
        </w:rPr>
      </w:pPr>
    </w:p>
    <w:p w:rsidR="00F65417" w:rsidRDefault="00F65417" w:rsidP="00483760">
      <w:pPr>
        <w:spacing w:line="240" w:lineRule="auto"/>
        <w:jc w:val="both"/>
        <w:rPr>
          <w:rFonts w:ascii="David" w:hAnsi="David" w:cs="David"/>
          <w:sz w:val="28"/>
          <w:szCs w:val="28"/>
          <w:rtl/>
        </w:rPr>
      </w:pPr>
    </w:p>
    <w:p w:rsidR="00F65417" w:rsidRDefault="00F65417" w:rsidP="00483760">
      <w:pPr>
        <w:spacing w:line="240" w:lineRule="auto"/>
        <w:jc w:val="both"/>
        <w:rPr>
          <w:rFonts w:ascii="David" w:hAnsi="David" w:cs="David"/>
          <w:sz w:val="28"/>
          <w:szCs w:val="28"/>
          <w:rtl/>
        </w:rPr>
      </w:pPr>
    </w:p>
    <w:p w:rsidR="00483760" w:rsidRDefault="00483760" w:rsidP="00483760">
      <w:pPr>
        <w:jc w:val="both"/>
        <w:rPr>
          <w:rFonts w:ascii="Calibri Light" w:hAnsi="Calibri Light" w:cs="Calibri Light"/>
          <w:rtl/>
        </w:rPr>
      </w:pPr>
    </w:p>
    <w:tbl>
      <w:tblPr>
        <w:bidiVisual/>
        <w:tblW w:w="87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1"/>
        <w:gridCol w:w="2856"/>
      </w:tblGrid>
      <w:tr w:rsidR="00483760" w:rsidTr="00C67BA3">
        <w:trPr>
          <w:trHeight w:val="276"/>
        </w:trPr>
        <w:tc>
          <w:tcPr>
            <w:tcW w:w="6533" w:type="dxa"/>
            <w:shd w:val="clear" w:color="auto" w:fill="auto"/>
          </w:tcPr>
          <w:p w:rsidR="00483760" w:rsidRPr="003225A9" w:rsidRDefault="00483760" w:rsidP="00C67BA3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>מסיר שומנים 4 ליטר</w:t>
            </w: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</w:t>
            </w:r>
            <w:r w:rsidRPr="008431C2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PRO 109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483760" w:rsidRDefault="00A94AD3" w:rsidP="00C67BA3">
            <w:pPr>
              <w:jc w:val="both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676400" cy="2028825"/>
                  <wp:effectExtent l="0" t="0" r="0" b="0"/>
                  <wp:docPr id="1" name="תמונה 1" descr="cid:image001.jpg@01DA8A8D.8C61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id:image001.jpg@01DA8A8D.8C61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760" w:rsidTr="00C67BA3">
        <w:trPr>
          <w:trHeight w:val="948"/>
        </w:trPr>
        <w:tc>
          <w:tcPr>
            <w:tcW w:w="6533" w:type="dxa"/>
            <w:shd w:val="clear" w:color="auto" w:fill="auto"/>
          </w:tcPr>
          <w:p w:rsidR="00483760" w:rsidRPr="00003390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סימון על גבי האריזה: </w:t>
            </w:r>
            <w:proofErr w:type="spellStart"/>
            <w:r w:rsidRPr="00A1321E">
              <w:rPr>
                <w:rFonts w:ascii="Calibri Light" w:hAnsi="Calibri Light" w:cs="Calibri Light" w:hint="cs"/>
                <w:rtl/>
              </w:rPr>
              <w:t>טאצ</w:t>
            </w:r>
            <w:proofErr w:type="spellEnd"/>
            <w:r w:rsidRPr="00A1321E">
              <w:rPr>
                <w:rFonts w:ascii="Calibri Light" w:hAnsi="Calibri Light" w:cs="Calibri Light" w:hint="cs"/>
                <w:rtl/>
              </w:rPr>
              <w:t>'</w:t>
            </w:r>
          </w:p>
          <w:p w:rsidR="00483760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>ברקוד: 7290012151897</w:t>
            </w:r>
          </w:p>
          <w:p w:rsidR="00483760" w:rsidRPr="005D45C7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 xml:space="preserve">מיוצר ע"י </w:t>
            </w:r>
            <w:proofErr w:type="spellStart"/>
            <w:r>
              <w:rPr>
                <w:rFonts w:ascii="Calibri Light" w:hAnsi="Calibri Light" w:cs="Calibri Light" w:hint="cs"/>
                <w:rtl/>
              </w:rPr>
              <w:t>סאסאטק</w:t>
            </w:r>
            <w:proofErr w:type="spellEnd"/>
          </w:p>
        </w:tc>
        <w:tc>
          <w:tcPr>
            <w:tcW w:w="2254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  <w:tr w:rsidR="00483760" w:rsidTr="00C67BA3">
        <w:trPr>
          <w:trHeight w:val="1238"/>
        </w:trPr>
        <w:tc>
          <w:tcPr>
            <w:tcW w:w="6533" w:type="dxa"/>
            <w:shd w:val="clear" w:color="auto" w:fill="auto"/>
          </w:tcPr>
          <w:p w:rsidR="00483760" w:rsidRDefault="00483760" w:rsidP="00C67BA3">
            <w:pPr>
              <w:jc w:val="both"/>
              <w:rPr>
                <w:rFonts w:ascii="Calibri Light" w:hAnsi="Calibri Light" w:cs="Calibri Light"/>
                <w:noProof/>
                <w:rtl/>
              </w:rPr>
            </w:pPr>
            <w:r w:rsidRPr="00C12236">
              <w:rPr>
                <w:rFonts w:ascii="Calibri Light" w:hAnsi="Calibri Light" w:cs="Calibri Light"/>
                <w:b/>
                <w:bCs/>
                <w:noProof/>
                <w:rtl/>
              </w:rPr>
              <w:t>סוג סיכון</w:t>
            </w:r>
            <w:r w:rsidRPr="00C12236">
              <w:rPr>
                <w:rFonts w:ascii="Calibri Light" w:hAnsi="Calibri Light" w:cs="Calibri Light"/>
                <w:noProof/>
                <w:rtl/>
              </w:rPr>
              <w:t xml:space="preserve">: </w:t>
            </w:r>
            <w:r w:rsidRPr="00003390">
              <w:rPr>
                <w:rFonts w:ascii="Calibri Light" w:hAnsi="Calibri Light" w:cs="Calibri Light" w:hint="cs"/>
                <w:b/>
                <w:bCs/>
                <w:noProof/>
                <w:rtl/>
              </w:rPr>
              <w:t>כוויות חמורות ונזק לעיניים</w:t>
            </w:r>
            <w:r>
              <w:rPr>
                <w:rFonts w:ascii="Calibri Light" w:hAnsi="Calibri Light" w:cs="Calibri Light" w:hint="cs"/>
                <w:b/>
                <w:bCs/>
                <w:noProof/>
                <w:rtl/>
              </w:rPr>
              <w:t xml:space="preserve"> וסכנת התלקחות</w:t>
            </w:r>
          </w:p>
          <w:p w:rsidR="00483760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 w:rsidRPr="00603E8A">
              <w:rPr>
                <w:rFonts w:ascii="Calibri Light" w:hAnsi="Calibri Light" w:cs="Calibri Light" w:hint="cs"/>
                <w:rtl/>
              </w:rPr>
              <w:t xml:space="preserve">המוצר אינו עומד בדרישות התקן </w:t>
            </w:r>
            <w:r>
              <w:rPr>
                <w:rFonts w:ascii="Calibri Light" w:hAnsi="Calibri Light" w:cs="Calibri Light" w:hint="cs"/>
                <w:rtl/>
              </w:rPr>
              <w:t>4272 "תכשירים לניקוי תנורים ולהסרת שומנים" כדלקמן:</w:t>
            </w:r>
          </w:p>
          <w:p w:rsidR="00483760" w:rsidRPr="00A1321E" w:rsidRDefault="00483760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 xml:space="preserve">המוצר בעל סיווג </w:t>
            </w:r>
            <w:r>
              <w:rPr>
                <w:rFonts w:ascii="Calibri Light" w:hAnsi="Calibri Light" w:cs="Calibri Light"/>
              </w:rPr>
              <w:t xml:space="preserve">H314 A1 </w:t>
            </w:r>
            <w:r>
              <w:rPr>
                <w:rFonts w:ascii="Calibri Light" w:hAnsi="Calibri Light" w:cs="Calibri Light" w:hint="cs"/>
                <w:rtl/>
              </w:rPr>
              <w:t xml:space="preserve"> גורם הסיכון הבריאותי קורוזיה של העור.</w:t>
            </w:r>
          </w:p>
          <w:p w:rsidR="00483760" w:rsidRDefault="00483760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 w:hint="cs"/>
                <w:rtl/>
              </w:rPr>
              <w:t xml:space="preserve">האריזה אינה אטומה </w:t>
            </w:r>
            <w:r>
              <w:rPr>
                <w:rFonts w:ascii="Calibri Light" w:hAnsi="Calibri Light" w:cs="Calibri Light"/>
                <w:rtl/>
              </w:rPr>
              <w:t>–</w:t>
            </w:r>
            <w:r>
              <w:rPr>
                <w:rFonts w:ascii="Calibri Light" w:hAnsi="Calibri Light" w:cs="Calibri Light" w:hint="cs"/>
                <w:rtl/>
              </w:rPr>
              <w:t xml:space="preserve"> קיימת דליפה</w:t>
            </w:r>
          </w:p>
          <w:p w:rsidR="00483760" w:rsidRDefault="00483760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 w:hint="cs"/>
                <w:rtl/>
              </w:rPr>
              <w:t>לא קיים מנגנון אריזה קשת פתיחה לילדים</w:t>
            </w:r>
          </w:p>
          <w:p w:rsidR="00483760" w:rsidRPr="00A1321E" w:rsidRDefault="00483760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 xml:space="preserve">לא </w:t>
            </w:r>
            <w:proofErr w:type="spellStart"/>
            <w:r>
              <w:rPr>
                <w:rFonts w:ascii="Calibri Light" w:hAnsi="Calibri Light" w:cs="Calibri Light" w:hint="cs"/>
                <w:rtl/>
              </w:rPr>
              <w:t>צויינה</w:t>
            </w:r>
            <w:proofErr w:type="spellEnd"/>
            <w:r>
              <w:rPr>
                <w:rFonts w:ascii="Calibri Light" w:hAnsi="Calibri Light" w:cs="Calibri Light" w:hint="cs"/>
                <w:rtl/>
              </w:rPr>
              <w:t xml:space="preserve"> הטמפ' </w:t>
            </w:r>
            <w:proofErr w:type="spellStart"/>
            <w:r>
              <w:rPr>
                <w:rFonts w:ascii="Calibri Light" w:hAnsi="Calibri Light" w:cs="Calibri Light" w:hint="cs"/>
                <w:rtl/>
              </w:rPr>
              <w:t>המירבית</w:t>
            </w:r>
            <w:proofErr w:type="spellEnd"/>
            <w:r>
              <w:rPr>
                <w:rFonts w:ascii="Calibri Light" w:hAnsi="Calibri Light" w:cs="Calibri Light" w:hint="cs"/>
                <w:rtl/>
              </w:rPr>
              <w:t xml:space="preserve"> של המשטח המיועד לניקוי </w:t>
            </w:r>
            <w:r>
              <w:rPr>
                <w:rFonts w:ascii="Calibri Light" w:hAnsi="Calibri Light" w:cs="Calibri Light"/>
                <w:rtl/>
              </w:rPr>
              <w:t>–</w:t>
            </w:r>
            <w:r>
              <w:rPr>
                <w:rFonts w:ascii="Calibri Light" w:hAnsi="Calibri Light" w:cs="Calibri Light" w:hint="cs"/>
                <w:rtl/>
              </w:rPr>
              <w:t xml:space="preserve"> חשש להתלקחות</w:t>
            </w:r>
          </w:p>
        </w:tc>
        <w:tc>
          <w:tcPr>
            <w:tcW w:w="2254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</w:tbl>
    <w:p w:rsidR="00483760" w:rsidRDefault="00483760" w:rsidP="00483760">
      <w:pPr>
        <w:jc w:val="both"/>
        <w:rPr>
          <w:rFonts w:ascii="Calibri Light" w:hAnsi="Calibri Light" w:cs="Calibri Light"/>
          <w:rtl/>
        </w:rPr>
      </w:pPr>
    </w:p>
    <w:p w:rsidR="00483760" w:rsidRDefault="00483760" w:rsidP="00483760">
      <w:pPr>
        <w:jc w:val="both"/>
        <w:rPr>
          <w:rFonts w:ascii="Calibri Light" w:hAnsi="Calibri Light" w:cs="Calibri Light"/>
          <w:rtl/>
        </w:rPr>
      </w:pPr>
    </w:p>
    <w:tbl>
      <w:tblPr>
        <w:bidiVisual/>
        <w:tblW w:w="877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539"/>
      </w:tblGrid>
      <w:tr w:rsidR="00483760" w:rsidTr="00C67BA3">
        <w:trPr>
          <w:trHeight w:val="298"/>
        </w:trPr>
        <w:tc>
          <w:tcPr>
            <w:tcW w:w="6232" w:type="dxa"/>
            <w:shd w:val="clear" w:color="auto" w:fill="auto"/>
          </w:tcPr>
          <w:p w:rsidR="00483760" w:rsidRPr="003225A9" w:rsidRDefault="00483760" w:rsidP="00C67BA3">
            <w:pPr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>אקונומיקה 4 ליטר סנטר קלין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483760" w:rsidRDefault="00A94AD3" w:rsidP="00C67BA3">
            <w:pPr>
              <w:jc w:val="both"/>
              <w:rPr>
                <w:rtl/>
              </w:rPr>
            </w:pPr>
            <w:r w:rsidRPr="008464C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-142875</wp:posOffset>
                  </wp:positionV>
                  <wp:extent cx="1333500" cy="2092325"/>
                  <wp:effectExtent l="0" t="0" r="0" b="0"/>
                  <wp:wrapSquare wrapText="bothSides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9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760" w:rsidTr="00C67BA3">
        <w:trPr>
          <w:trHeight w:val="949"/>
        </w:trPr>
        <w:tc>
          <w:tcPr>
            <w:tcW w:w="6232" w:type="dxa"/>
            <w:shd w:val="clear" w:color="auto" w:fill="auto"/>
          </w:tcPr>
          <w:p w:rsidR="00483760" w:rsidRPr="00603E8A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>סימון על גבי האריזה:</w:t>
            </w:r>
          </w:p>
          <w:p w:rsidR="00483760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>ברקוד: 7290008723091</w:t>
            </w:r>
          </w:p>
          <w:p w:rsidR="00483760" w:rsidRPr="005D45C7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>נארז ומשווק ע"י שיא הניקיון</w:t>
            </w:r>
          </w:p>
        </w:tc>
        <w:tc>
          <w:tcPr>
            <w:tcW w:w="2539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  <w:tr w:rsidR="00483760" w:rsidTr="00C67BA3">
        <w:trPr>
          <w:trHeight w:val="975"/>
        </w:trPr>
        <w:tc>
          <w:tcPr>
            <w:tcW w:w="6232" w:type="dxa"/>
            <w:shd w:val="clear" w:color="auto" w:fill="auto"/>
          </w:tcPr>
          <w:p w:rsidR="00483760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 w:rsidRPr="00F3099F">
              <w:rPr>
                <w:rFonts w:ascii="Calibri Light" w:hAnsi="Calibri Light" w:cs="Calibri Light"/>
                <w:b/>
                <w:bCs/>
                <w:rtl/>
              </w:rPr>
              <w:t xml:space="preserve">סוג סיכון: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>חשיפה לחומר כימי</w:t>
            </w:r>
          </w:p>
          <w:p w:rsidR="00483760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 w:rsidRPr="007E3E7D">
              <w:rPr>
                <w:rFonts w:ascii="Calibri Light" w:hAnsi="Calibri Light" w:cs="Calibri Light" w:hint="cs"/>
                <w:rtl/>
              </w:rPr>
              <w:t xml:space="preserve">המוצר אינו עומד בדרישות התקן הרשמי 261 </w:t>
            </w:r>
            <w:r w:rsidRPr="007E3E7D">
              <w:rPr>
                <w:rFonts w:ascii="Calibri Light" w:hAnsi="Calibri Light" w:cs="Calibri Light"/>
                <w:rtl/>
              </w:rPr>
              <w:t>–</w:t>
            </w:r>
            <w:r w:rsidRPr="007E3E7D">
              <w:rPr>
                <w:rFonts w:ascii="Calibri Light" w:hAnsi="Calibri Light" w:cs="Calibri Light" w:hint="cs"/>
                <w:rtl/>
              </w:rPr>
              <w:t xml:space="preserve"> תמיסות נתרן תת </w:t>
            </w:r>
            <w:proofErr w:type="spellStart"/>
            <w:r w:rsidRPr="007E3E7D">
              <w:rPr>
                <w:rFonts w:ascii="Calibri Light" w:hAnsi="Calibri Light" w:cs="Calibri Light" w:hint="cs"/>
                <w:rtl/>
              </w:rPr>
              <w:t>כלוריתי</w:t>
            </w:r>
            <w:proofErr w:type="spellEnd"/>
            <w:r w:rsidRPr="007E3E7D">
              <w:rPr>
                <w:rFonts w:ascii="Calibri Light" w:hAnsi="Calibri Light" w:cs="Calibri Light" w:hint="cs"/>
                <w:rtl/>
              </w:rPr>
              <w:t>, כדלקמן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>:</w:t>
            </w:r>
          </w:p>
          <w:p w:rsidR="00483760" w:rsidRPr="00603E8A" w:rsidRDefault="00483760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David" w:hAnsi="David" w:cs="David"/>
                <w:noProof/>
                <w:rtl/>
              </w:rPr>
            </w:pPr>
            <w:r w:rsidRPr="00603E8A">
              <w:rPr>
                <w:rFonts w:ascii="Calibri Light" w:hAnsi="Calibri Light" w:cs="Calibri Light" w:hint="cs"/>
                <w:rtl/>
              </w:rPr>
              <w:t>בעת בדיקה, הופיעו סימני דליפה מהאריזה.</w:t>
            </w:r>
          </w:p>
          <w:p w:rsidR="00483760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</w:p>
          <w:p w:rsidR="00483760" w:rsidRPr="009059E6" w:rsidRDefault="00483760" w:rsidP="00C67BA3">
            <w:pPr>
              <w:jc w:val="both"/>
              <w:rPr>
                <w:rFonts w:ascii="David" w:hAnsi="David" w:cs="David"/>
                <w:noProof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 xml:space="preserve">*כמו כן, </w:t>
            </w:r>
            <w:r w:rsidRPr="009059E6">
              <w:rPr>
                <w:rFonts w:ascii="Calibri Light" w:hAnsi="Calibri Light" w:cs="Calibri Light" w:hint="cs"/>
                <w:rtl/>
              </w:rPr>
              <w:t xml:space="preserve">תכולת כלור נמוכה משמעותית מדרישות התקן </w:t>
            </w:r>
            <w:r w:rsidRPr="009059E6">
              <w:rPr>
                <w:rFonts w:ascii="Calibri Light" w:hAnsi="Calibri Light" w:cs="Calibri Light"/>
                <w:rtl/>
              </w:rPr>
              <w:t>–</w:t>
            </w:r>
            <w:r w:rsidRPr="009059E6">
              <w:rPr>
                <w:rFonts w:ascii="Calibri Light" w:hAnsi="Calibri Light" w:cs="Calibri Light" w:hint="cs"/>
                <w:rtl/>
              </w:rPr>
              <w:t xml:space="preserve"> 10ג'/ליטר (דרישות התקן 27-35 ג'/ליטר)</w:t>
            </w:r>
          </w:p>
        </w:tc>
        <w:tc>
          <w:tcPr>
            <w:tcW w:w="2539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</w:tbl>
    <w:p w:rsidR="00483760" w:rsidRDefault="00483760" w:rsidP="00483760">
      <w:pPr>
        <w:jc w:val="both"/>
        <w:rPr>
          <w:rFonts w:ascii="Calibri Light" w:hAnsi="Calibri Light" w:cs="Calibri Light"/>
          <w:rtl/>
        </w:rPr>
      </w:pPr>
    </w:p>
    <w:p w:rsidR="00483760" w:rsidRDefault="00483760" w:rsidP="00483760">
      <w:pPr>
        <w:jc w:val="both"/>
        <w:rPr>
          <w:rFonts w:ascii="Calibri Light" w:hAnsi="Calibri Light" w:cs="Calibri Light"/>
          <w:rtl/>
        </w:rPr>
      </w:pPr>
    </w:p>
    <w:p w:rsidR="00F65417" w:rsidRDefault="00F65417" w:rsidP="00483760">
      <w:pPr>
        <w:jc w:val="both"/>
        <w:rPr>
          <w:rFonts w:ascii="Calibri Light" w:hAnsi="Calibri Light" w:cs="Calibri Light"/>
          <w:rtl/>
        </w:rPr>
      </w:pPr>
      <w:bookmarkStart w:id="3" w:name="_GoBack"/>
      <w:bookmarkEnd w:id="3"/>
    </w:p>
    <w:tbl>
      <w:tblPr>
        <w:bidiVisual/>
        <w:tblW w:w="877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1"/>
        <w:gridCol w:w="2900"/>
      </w:tblGrid>
      <w:tr w:rsidR="00483760" w:rsidTr="00C67BA3">
        <w:trPr>
          <w:trHeight w:val="298"/>
        </w:trPr>
        <w:tc>
          <w:tcPr>
            <w:tcW w:w="5871" w:type="dxa"/>
            <w:shd w:val="clear" w:color="auto" w:fill="auto"/>
          </w:tcPr>
          <w:p w:rsidR="00483760" w:rsidRPr="003225A9" w:rsidRDefault="00483760" w:rsidP="00C67BA3">
            <w:pPr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>אקונומיקה ריחנית ומקציפה בריח לימון  4 ליטר סנטר קלין</w:t>
            </w:r>
          </w:p>
        </w:tc>
        <w:tc>
          <w:tcPr>
            <w:tcW w:w="2900" w:type="dxa"/>
            <w:vMerge w:val="restart"/>
            <w:shd w:val="clear" w:color="auto" w:fill="auto"/>
          </w:tcPr>
          <w:p w:rsidR="00483760" w:rsidRDefault="00A94AD3" w:rsidP="00C67BA3">
            <w:pPr>
              <w:jc w:val="both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176530</wp:posOffset>
                  </wp:positionV>
                  <wp:extent cx="1367155" cy="2054225"/>
                  <wp:effectExtent l="0" t="0" r="0" b="0"/>
                  <wp:wrapSquare wrapText="bothSides"/>
                  <wp:docPr id="9" name="תמונה 10" descr="6D6AF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0" descr="6D6AF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760" w:rsidTr="00C67BA3">
        <w:trPr>
          <w:trHeight w:val="949"/>
        </w:trPr>
        <w:tc>
          <w:tcPr>
            <w:tcW w:w="5871" w:type="dxa"/>
            <w:shd w:val="clear" w:color="auto" w:fill="auto"/>
          </w:tcPr>
          <w:p w:rsidR="00483760" w:rsidRPr="00603E8A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>סימון על גבי האריזה:</w:t>
            </w:r>
          </w:p>
          <w:p w:rsidR="00483760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>ברקוד: 7290018602010</w:t>
            </w:r>
          </w:p>
          <w:p w:rsidR="00483760" w:rsidRPr="005D45C7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>מיוצר ע"י סנטר קלין</w:t>
            </w:r>
          </w:p>
        </w:tc>
        <w:tc>
          <w:tcPr>
            <w:tcW w:w="2900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  <w:tr w:rsidR="00483760" w:rsidTr="00C67BA3">
        <w:trPr>
          <w:trHeight w:val="975"/>
        </w:trPr>
        <w:tc>
          <w:tcPr>
            <w:tcW w:w="5871" w:type="dxa"/>
            <w:shd w:val="clear" w:color="auto" w:fill="auto"/>
          </w:tcPr>
          <w:p w:rsidR="00483760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 w:rsidRPr="00F3099F">
              <w:rPr>
                <w:rFonts w:ascii="Calibri Light" w:hAnsi="Calibri Light" w:cs="Calibri Light"/>
                <w:b/>
                <w:bCs/>
                <w:rtl/>
              </w:rPr>
              <w:t xml:space="preserve">סוג סיכון: 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>חשיפה לחומר כימי</w:t>
            </w:r>
          </w:p>
          <w:p w:rsidR="00483760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 w:rsidRPr="007E3E7D">
              <w:rPr>
                <w:rFonts w:ascii="Calibri Light" w:hAnsi="Calibri Light" w:cs="Calibri Light" w:hint="cs"/>
                <w:rtl/>
              </w:rPr>
              <w:t xml:space="preserve">המוצר אינו עומד בדרישות התקן הרשמי 261 </w:t>
            </w:r>
            <w:r w:rsidRPr="007E3E7D">
              <w:rPr>
                <w:rFonts w:ascii="Calibri Light" w:hAnsi="Calibri Light" w:cs="Calibri Light"/>
                <w:rtl/>
              </w:rPr>
              <w:t>–</w:t>
            </w:r>
            <w:r w:rsidRPr="007E3E7D">
              <w:rPr>
                <w:rFonts w:ascii="Calibri Light" w:hAnsi="Calibri Light" w:cs="Calibri Light" w:hint="cs"/>
                <w:rtl/>
              </w:rPr>
              <w:t xml:space="preserve"> תמיסות נתרן תת </w:t>
            </w:r>
            <w:proofErr w:type="spellStart"/>
            <w:r w:rsidRPr="007E3E7D">
              <w:rPr>
                <w:rFonts w:ascii="Calibri Light" w:hAnsi="Calibri Light" w:cs="Calibri Light" w:hint="cs"/>
                <w:rtl/>
              </w:rPr>
              <w:t>כלוריתי</w:t>
            </w:r>
            <w:proofErr w:type="spellEnd"/>
            <w:r w:rsidRPr="007E3E7D">
              <w:rPr>
                <w:rFonts w:ascii="Calibri Light" w:hAnsi="Calibri Light" w:cs="Calibri Light" w:hint="cs"/>
                <w:rtl/>
              </w:rPr>
              <w:t>, כדלקמן</w:t>
            </w:r>
            <w:r>
              <w:rPr>
                <w:rFonts w:ascii="Calibri Light" w:hAnsi="Calibri Light" w:cs="Calibri Light" w:hint="cs"/>
                <w:b/>
                <w:bCs/>
                <w:rtl/>
              </w:rPr>
              <w:t>:</w:t>
            </w:r>
          </w:p>
          <w:p w:rsidR="00483760" w:rsidRPr="00603E8A" w:rsidRDefault="00483760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David" w:hAnsi="David" w:cs="David"/>
                <w:noProof/>
                <w:rtl/>
              </w:rPr>
            </w:pPr>
            <w:r w:rsidRPr="00603E8A">
              <w:rPr>
                <w:rFonts w:ascii="Calibri Light" w:hAnsi="Calibri Light" w:cs="Calibri Light" w:hint="cs"/>
                <w:rtl/>
              </w:rPr>
              <w:t>בעת בדיקה, הופיעו סימני דליפה מהאריזה.</w:t>
            </w:r>
          </w:p>
          <w:p w:rsidR="00483760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</w:p>
          <w:p w:rsidR="00483760" w:rsidRPr="009059E6" w:rsidRDefault="00483760" w:rsidP="00C67BA3">
            <w:pPr>
              <w:jc w:val="both"/>
              <w:rPr>
                <w:rFonts w:ascii="David" w:hAnsi="David" w:cs="David"/>
                <w:noProof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 xml:space="preserve">*כמו כן, </w:t>
            </w:r>
            <w:r w:rsidRPr="009059E6">
              <w:rPr>
                <w:rFonts w:ascii="Calibri Light" w:hAnsi="Calibri Light" w:cs="Calibri Light" w:hint="cs"/>
                <w:rtl/>
              </w:rPr>
              <w:t xml:space="preserve">תכולת כלור נמוכה משמעותית מדרישות התקן </w:t>
            </w:r>
            <w:r w:rsidRPr="009059E6">
              <w:rPr>
                <w:rFonts w:ascii="Calibri Light" w:hAnsi="Calibri Light" w:cs="Calibri Light"/>
                <w:rtl/>
              </w:rPr>
              <w:t>–</w:t>
            </w:r>
            <w:r w:rsidRPr="009059E6">
              <w:rPr>
                <w:rFonts w:ascii="Calibri Light" w:hAnsi="Calibri Light" w:cs="Calibri Light" w:hint="cs"/>
                <w:rtl/>
              </w:rPr>
              <w:t xml:space="preserve"> 10ג'/ליטר (דרישות התקן 27-35 ג'/ליטר)</w:t>
            </w:r>
          </w:p>
        </w:tc>
        <w:tc>
          <w:tcPr>
            <w:tcW w:w="2900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</w:tbl>
    <w:p w:rsidR="00483760" w:rsidRPr="00003390" w:rsidRDefault="00483760" w:rsidP="00483760">
      <w:pPr>
        <w:jc w:val="both"/>
        <w:rPr>
          <w:rFonts w:ascii="Calibri Light" w:hAnsi="Calibri Light" w:cs="Calibri Light"/>
          <w:rtl/>
        </w:rPr>
      </w:pPr>
    </w:p>
    <w:tbl>
      <w:tblPr>
        <w:bidiVisual/>
        <w:tblW w:w="0" w:type="auto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376"/>
      </w:tblGrid>
      <w:tr w:rsidR="00483760" w:rsidTr="00F65417">
        <w:trPr>
          <w:trHeight w:val="599"/>
        </w:trPr>
        <w:tc>
          <w:tcPr>
            <w:tcW w:w="6970" w:type="dxa"/>
            <w:shd w:val="clear" w:color="auto" w:fill="auto"/>
          </w:tcPr>
          <w:p w:rsidR="00483760" w:rsidRPr="008C765A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</w:rPr>
            </w:pPr>
            <w:r w:rsidRPr="008C765A"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>מסיר שומנים מג'יק 1 ליטר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483760" w:rsidRDefault="00A94AD3" w:rsidP="00C67BA3">
            <w:pPr>
              <w:jc w:val="both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52070</wp:posOffset>
                  </wp:positionV>
                  <wp:extent cx="861695" cy="1882140"/>
                  <wp:effectExtent l="0" t="0" r="0" b="0"/>
                  <wp:wrapSquare wrapText="bothSides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188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3760" w:rsidTr="00F65417">
        <w:trPr>
          <w:trHeight w:val="921"/>
        </w:trPr>
        <w:tc>
          <w:tcPr>
            <w:tcW w:w="6970" w:type="dxa"/>
            <w:shd w:val="clear" w:color="auto" w:fill="auto"/>
          </w:tcPr>
          <w:p w:rsidR="00483760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>סימון על גבי האריזה:</w:t>
            </w:r>
          </w:p>
          <w:p w:rsidR="00483760" w:rsidRPr="005D45C7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 w:rsidRPr="00A83CEE">
              <w:rPr>
                <w:rFonts w:ascii="Calibri Light" w:hAnsi="Calibri Light" w:cs="Calibri Light" w:hint="cs"/>
                <w:rtl/>
              </w:rPr>
              <w:t>ברקוד:</w:t>
            </w:r>
            <w:r w:rsidRPr="005D45C7">
              <w:rPr>
                <w:rFonts w:ascii="Calibri Light" w:hAnsi="Calibri Light" w:cs="Calibri Light" w:hint="cs"/>
                <w:rtl/>
              </w:rPr>
              <w:t xml:space="preserve"> </w:t>
            </w:r>
            <w:r>
              <w:rPr>
                <w:rFonts w:ascii="Calibri Light" w:hAnsi="Calibri Light" w:cs="Calibri Light" w:hint="cs"/>
                <w:rtl/>
              </w:rPr>
              <w:t>7290016601329</w:t>
            </w:r>
          </w:p>
          <w:p w:rsidR="00483760" w:rsidRPr="00F04704" w:rsidRDefault="00483760" w:rsidP="00C67BA3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 w:hint="cs"/>
                <w:rtl/>
              </w:rPr>
              <w:t xml:space="preserve">ייצור ושיווק: </w:t>
            </w:r>
            <w:proofErr w:type="spellStart"/>
            <w:r>
              <w:rPr>
                <w:rFonts w:ascii="Calibri Light" w:hAnsi="Calibri Light" w:cs="Calibri Light" w:hint="cs"/>
                <w:rtl/>
              </w:rPr>
              <w:t>סאסאטק</w:t>
            </w:r>
            <w:proofErr w:type="spellEnd"/>
            <w:r>
              <w:rPr>
                <w:rFonts w:ascii="Calibri Light" w:hAnsi="Calibri Light" w:cs="Calibri Light" w:hint="cs"/>
                <w:rtl/>
              </w:rPr>
              <w:t>, ייצור ושיווק מוצרי צריכה</w:t>
            </w:r>
          </w:p>
        </w:tc>
        <w:tc>
          <w:tcPr>
            <w:tcW w:w="2376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  <w:tr w:rsidR="00483760" w:rsidTr="00F65417">
        <w:trPr>
          <w:trHeight w:val="2128"/>
        </w:trPr>
        <w:tc>
          <w:tcPr>
            <w:tcW w:w="6970" w:type="dxa"/>
            <w:shd w:val="clear" w:color="auto" w:fill="auto"/>
          </w:tcPr>
          <w:p w:rsidR="00483760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סוג סיכון: כוויות </w:t>
            </w:r>
          </w:p>
          <w:p w:rsidR="00483760" w:rsidRPr="00603E8A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 w:rsidRPr="00603E8A">
              <w:rPr>
                <w:rFonts w:ascii="Calibri Light" w:hAnsi="Calibri Light" w:cs="Calibri Light" w:hint="cs"/>
                <w:rtl/>
              </w:rPr>
              <w:t xml:space="preserve">המוצר אינו עומד בדרישות התקן </w:t>
            </w:r>
            <w:r>
              <w:rPr>
                <w:rFonts w:ascii="Calibri Light" w:hAnsi="Calibri Light" w:cs="Calibri Light" w:hint="cs"/>
                <w:rtl/>
              </w:rPr>
              <w:t>4272 "תכשירים לניקוי תנורים ולהסרת שומנים" כדלקמן:</w:t>
            </w:r>
          </w:p>
          <w:p w:rsidR="00483760" w:rsidRPr="008C765A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 w:rsidRPr="008C765A">
              <w:rPr>
                <w:rFonts w:ascii="Calibri Light" w:hAnsi="Calibri Light" w:cs="Calibri Light" w:hint="cs"/>
                <w:rtl/>
              </w:rPr>
              <w:t>חוסר ב</w:t>
            </w:r>
            <w:r>
              <w:rPr>
                <w:rFonts w:ascii="Calibri Light" w:hAnsi="Calibri Light" w:cs="Calibri Light" w:hint="cs"/>
                <w:rtl/>
              </w:rPr>
              <w:t xml:space="preserve">סימון של </w:t>
            </w:r>
            <w:r w:rsidRPr="008C765A">
              <w:rPr>
                <w:rFonts w:ascii="Calibri Light" w:hAnsi="Calibri Light" w:cs="Calibri Light" w:hint="cs"/>
                <w:rtl/>
              </w:rPr>
              <w:t>הצהרות על גורמי סיכון</w:t>
            </w:r>
            <w:r>
              <w:rPr>
                <w:rFonts w:ascii="Calibri Light" w:hAnsi="Calibri Light" w:cs="Calibri Light" w:hint="cs"/>
                <w:rtl/>
              </w:rPr>
              <w:t>:</w:t>
            </w:r>
          </w:p>
          <w:p w:rsidR="00483760" w:rsidRPr="00603E8A" w:rsidRDefault="00483760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rtl/>
              </w:rPr>
            </w:pPr>
            <w:r w:rsidRPr="00603E8A">
              <w:rPr>
                <w:rFonts w:ascii="Calibri Light" w:hAnsi="Calibri Light" w:cs="Calibri Light" w:hint="cs"/>
                <w:rtl/>
              </w:rPr>
              <w:t>גורם לכוויות חמורות בעור ולנ</w:t>
            </w:r>
            <w:r>
              <w:rPr>
                <w:rFonts w:ascii="Calibri Light" w:hAnsi="Calibri Light" w:cs="Calibri Light" w:hint="cs"/>
                <w:rtl/>
              </w:rPr>
              <w:t>ז</w:t>
            </w:r>
            <w:r w:rsidRPr="00603E8A">
              <w:rPr>
                <w:rFonts w:ascii="Calibri Light" w:hAnsi="Calibri Light" w:cs="Calibri Light" w:hint="cs"/>
                <w:rtl/>
              </w:rPr>
              <w:t>ק בעיניים</w:t>
            </w:r>
          </w:p>
          <w:p w:rsidR="00483760" w:rsidRPr="00603E8A" w:rsidRDefault="00483760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rtl/>
              </w:rPr>
            </w:pPr>
            <w:r w:rsidRPr="00603E8A">
              <w:rPr>
                <w:rFonts w:ascii="Calibri Light" w:hAnsi="Calibri Light" w:cs="Calibri Light" w:hint="cs"/>
                <w:rtl/>
              </w:rPr>
              <w:t>מזיק לחי במים עם השפעות ממושכות</w:t>
            </w:r>
          </w:p>
          <w:p w:rsidR="00483760" w:rsidRPr="00603E8A" w:rsidRDefault="00483760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rtl/>
              </w:rPr>
            </w:pPr>
            <w:r w:rsidRPr="00603E8A">
              <w:rPr>
                <w:rFonts w:ascii="Calibri Light" w:hAnsi="Calibri Light" w:cs="Calibri Light" w:hint="cs"/>
                <w:rtl/>
              </w:rPr>
              <w:t>עלול לעורר תגובה אלרגית</w:t>
            </w:r>
          </w:p>
          <w:p w:rsidR="00483760" w:rsidRPr="00F04704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</w:tbl>
    <w:p w:rsidR="00483760" w:rsidRDefault="00483760" w:rsidP="00483760">
      <w:pPr>
        <w:jc w:val="both"/>
        <w:rPr>
          <w:rtl/>
        </w:rPr>
      </w:pPr>
    </w:p>
    <w:p w:rsidR="00F65417" w:rsidRDefault="00F65417" w:rsidP="00483760">
      <w:pPr>
        <w:jc w:val="both"/>
        <w:rPr>
          <w:rtl/>
        </w:rPr>
      </w:pPr>
    </w:p>
    <w:p w:rsidR="00F65417" w:rsidRDefault="00F65417" w:rsidP="00483760">
      <w:pPr>
        <w:jc w:val="both"/>
        <w:rPr>
          <w:rtl/>
        </w:rPr>
      </w:pPr>
    </w:p>
    <w:p w:rsidR="00483760" w:rsidRDefault="00483760" w:rsidP="00483760">
      <w:pPr>
        <w:jc w:val="both"/>
        <w:rPr>
          <w:rtl/>
        </w:rPr>
      </w:pPr>
    </w:p>
    <w:tbl>
      <w:tblPr>
        <w:bidiVisual/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4"/>
        <w:gridCol w:w="2378"/>
      </w:tblGrid>
      <w:tr w:rsidR="00483760" w:rsidTr="00F65417">
        <w:trPr>
          <w:trHeight w:val="425"/>
        </w:trPr>
        <w:tc>
          <w:tcPr>
            <w:tcW w:w="6824" w:type="dxa"/>
            <w:shd w:val="clear" w:color="auto" w:fill="auto"/>
          </w:tcPr>
          <w:p w:rsidR="00483760" w:rsidRPr="003225A9" w:rsidRDefault="00483760" w:rsidP="00C67BA3">
            <w:pPr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>חומר להסרת אבנית</w:t>
            </w:r>
            <w:r w:rsidRPr="003225A9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</w:t>
            </w:r>
            <w:r w:rsidRPr="00734282"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>1 ליטר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483760" w:rsidRDefault="00A94AD3" w:rsidP="00C67BA3">
            <w:pPr>
              <w:jc w:val="both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121920</wp:posOffset>
                  </wp:positionV>
                  <wp:extent cx="770890" cy="1425575"/>
                  <wp:effectExtent l="0" t="0" r="0" b="0"/>
                  <wp:wrapSquare wrapText="bothSides"/>
                  <wp:docPr id="5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142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3760" w:rsidTr="00F65417">
        <w:trPr>
          <w:trHeight w:val="913"/>
        </w:trPr>
        <w:tc>
          <w:tcPr>
            <w:tcW w:w="6824" w:type="dxa"/>
            <w:shd w:val="clear" w:color="auto" w:fill="auto"/>
          </w:tcPr>
          <w:p w:rsidR="00483760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סימון על גבי האריזה: </w:t>
            </w:r>
            <w:proofErr w:type="spellStart"/>
            <w:r w:rsidRPr="00204726">
              <w:rPr>
                <w:rFonts w:ascii="Calibri Light" w:hAnsi="Calibri Light" w:cs="Calibri Light" w:hint="cs"/>
                <w:rtl/>
              </w:rPr>
              <w:t>טייגר</w:t>
            </w:r>
            <w:proofErr w:type="spellEnd"/>
            <w:r>
              <w:rPr>
                <w:rFonts w:ascii="Calibri Light" w:hAnsi="Calibri Light" w:cs="Calibri Light" w:hint="cs"/>
                <w:rtl/>
              </w:rPr>
              <w:t xml:space="preserve"> </w:t>
            </w:r>
            <w:r w:rsidRPr="009B4B00">
              <w:rPr>
                <w:rFonts w:ascii="Calibri Light" w:hAnsi="Calibri Light" w:cs="Calibri Light" w:hint="cs"/>
                <w:rtl/>
              </w:rPr>
              <w:t>מנקה ביעילות אבנית וחלודה</w:t>
            </w:r>
          </w:p>
          <w:p w:rsidR="00483760" w:rsidRPr="005D45C7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 w:rsidRPr="00A83CEE">
              <w:rPr>
                <w:rFonts w:ascii="Calibri Light" w:hAnsi="Calibri Light" w:cs="Calibri Light" w:hint="cs"/>
                <w:rtl/>
              </w:rPr>
              <w:t>ברקוד:</w:t>
            </w:r>
            <w:r>
              <w:rPr>
                <w:rFonts w:ascii="Calibri Light" w:hAnsi="Calibri Light" w:cs="Calibri Light" w:hint="cs"/>
                <w:rtl/>
              </w:rPr>
              <w:t xml:space="preserve"> 7290008427869</w:t>
            </w:r>
          </w:p>
          <w:p w:rsidR="00483760" w:rsidRPr="005D45C7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>מיוצר ומשווק ע"י יהלום תעשיות חומרי ניקוי בע"מ</w:t>
            </w:r>
          </w:p>
        </w:tc>
        <w:tc>
          <w:tcPr>
            <w:tcW w:w="2378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  <w:tr w:rsidR="00483760" w:rsidTr="00F65417">
        <w:trPr>
          <w:trHeight w:val="1609"/>
        </w:trPr>
        <w:tc>
          <w:tcPr>
            <w:tcW w:w="6824" w:type="dxa"/>
            <w:shd w:val="clear" w:color="auto" w:fill="auto"/>
          </w:tcPr>
          <w:p w:rsidR="00483760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 xml:space="preserve">סוג סיכון: חשיפה לחומר כימי </w:t>
            </w:r>
          </w:p>
          <w:p w:rsidR="00483760" w:rsidRPr="00603E8A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 w:rsidRPr="00603E8A">
              <w:rPr>
                <w:rFonts w:ascii="Calibri Light" w:hAnsi="Calibri Light" w:cs="Calibri Light" w:hint="cs"/>
                <w:rtl/>
              </w:rPr>
              <w:t>המוצר אינו עומד בדרישות התקן 2302 חלק 1 "חומרים מסוכנים"</w:t>
            </w:r>
            <w:r>
              <w:rPr>
                <w:rFonts w:ascii="Calibri Light" w:hAnsi="Calibri Light" w:cs="Calibri Light" w:hint="cs"/>
                <w:rtl/>
              </w:rPr>
              <w:t xml:space="preserve"> כדלקמן:</w:t>
            </w:r>
          </w:p>
          <w:p w:rsidR="00483760" w:rsidRDefault="00483760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</w:rPr>
            </w:pPr>
            <w:r w:rsidRPr="009B4B00">
              <w:rPr>
                <w:rFonts w:ascii="Calibri Light" w:hAnsi="Calibri Light" w:cs="Calibri Light" w:hint="cs"/>
                <w:rtl/>
              </w:rPr>
              <w:t>בעת בדיקה, הופיעו סימני דליפה מהאריזה.</w:t>
            </w:r>
          </w:p>
          <w:p w:rsidR="00483760" w:rsidRPr="009B4B00" w:rsidRDefault="00483760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>המוצר אינו מסומן לפי דרישות התקינה.</w:t>
            </w:r>
          </w:p>
        </w:tc>
        <w:tc>
          <w:tcPr>
            <w:tcW w:w="2378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</w:tbl>
    <w:p w:rsidR="00483760" w:rsidRDefault="00483760" w:rsidP="00483760">
      <w:pPr>
        <w:jc w:val="both"/>
        <w:rPr>
          <w:rFonts w:ascii="Calibri Light" w:hAnsi="Calibri Light" w:cs="Calibri Light"/>
          <w:rtl/>
        </w:rPr>
      </w:pPr>
    </w:p>
    <w:p w:rsidR="00483760" w:rsidRDefault="00483760" w:rsidP="00483760">
      <w:pPr>
        <w:jc w:val="both"/>
        <w:rPr>
          <w:rFonts w:ascii="Calibri Light" w:hAnsi="Calibri Light" w:cs="Calibri Light"/>
          <w:rtl/>
        </w:rPr>
      </w:pPr>
    </w:p>
    <w:tbl>
      <w:tblPr>
        <w:bidiVisual/>
        <w:tblW w:w="878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1"/>
        <w:gridCol w:w="2396"/>
      </w:tblGrid>
      <w:tr w:rsidR="00483760" w:rsidTr="00C67BA3">
        <w:trPr>
          <w:trHeight w:val="276"/>
        </w:trPr>
        <w:tc>
          <w:tcPr>
            <w:tcW w:w="6391" w:type="dxa"/>
            <w:shd w:val="clear" w:color="auto" w:fill="auto"/>
          </w:tcPr>
          <w:p w:rsidR="00483760" w:rsidRPr="003225A9" w:rsidRDefault="00483760" w:rsidP="00C67BA3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>מנקה אסלות</w:t>
            </w: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</w:t>
            </w:r>
            <w:r w:rsidRPr="008431C2"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1 ליטר </w:t>
            </w:r>
            <w:r w:rsidRPr="008431C2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king's home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483760" w:rsidRDefault="00A94AD3" w:rsidP="00C67BA3">
            <w:pPr>
              <w:jc w:val="both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0</wp:posOffset>
                  </wp:positionV>
                  <wp:extent cx="1099185" cy="1946910"/>
                  <wp:effectExtent l="0" t="0" r="0" b="0"/>
                  <wp:wrapSquare wrapText="bothSides"/>
                  <wp:docPr id="4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94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760" w:rsidTr="00C67BA3">
        <w:trPr>
          <w:trHeight w:val="948"/>
        </w:trPr>
        <w:tc>
          <w:tcPr>
            <w:tcW w:w="6391" w:type="dxa"/>
            <w:shd w:val="clear" w:color="auto" w:fill="auto"/>
          </w:tcPr>
          <w:p w:rsidR="00483760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>סימון על גבי האריזה:</w:t>
            </w:r>
          </w:p>
          <w:p w:rsidR="00483760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>ברקוד: 7290019291312</w:t>
            </w:r>
          </w:p>
          <w:p w:rsidR="00483760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 xml:space="preserve">שיווק: חברת </w:t>
            </w:r>
            <w:proofErr w:type="spellStart"/>
            <w:r>
              <w:rPr>
                <w:rFonts w:ascii="Calibri Light" w:hAnsi="Calibri Light" w:cs="Calibri Light" w:hint="cs"/>
                <w:rtl/>
              </w:rPr>
              <w:t>אלמשהדאוי</w:t>
            </w:r>
            <w:proofErr w:type="spellEnd"/>
            <w:r>
              <w:rPr>
                <w:rFonts w:ascii="Calibri Light" w:hAnsi="Calibri Light" w:cs="Calibri Light" w:hint="cs"/>
                <w:rtl/>
              </w:rPr>
              <w:t xml:space="preserve"> למסחר ושיווק בע"מ</w:t>
            </w:r>
          </w:p>
          <w:p w:rsidR="00483760" w:rsidRPr="005D45C7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 xml:space="preserve">ייצור: </w:t>
            </w:r>
            <w:proofErr w:type="spellStart"/>
            <w:r>
              <w:rPr>
                <w:rFonts w:ascii="Calibri Light" w:hAnsi="Calibri Light" w:cs="Calibri Light" w:hint="cs"/>
                <w:rtl/>
              </w:rPr>
              <w:t>סירונה</w:t>
            </w:r>
            <w:proofErr w:type="spellEnd"/>
            <w:r>
              <w:rPr>
                <w:rFonts w:ascii="Calibri Light" w:hAnsi="Calibri Light" w:cs="Calibri Light" w:hint="cs"/>
                <w:rtl/>
              </w:rPr>
              <w:t xml:space="preserve"> דטרגנטים בע"מ</w:t>
            </w:r>
          </w:p>
        </w:tc>
        <w:tc>
          <w:tcPr>
            <w:tcW w:w="2396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  <w:tr w:rsidR="00483760" w:rsidTr="00C67BA3">
        <w:trPr>
          <w:trHeight w:val="1238"/>
        </w:trPr>
        <w:tc>
          <w:tcPr>
            <w:tcW w:w="6391" w:type="dxa"/>
            <w:shd w:val="clear" w:color="auto" w:fill="auto"/>
          </w:tcPr>
          <w:p w:rsidR="00483760" w:rsidRDefault="00483760" w:rsidP="00C67BA3">
            <w:pPr>
              <w:jc w:val="both"/>
              <w:rPr>
                <w:rFonts w:ascii="Calibri Light" w:hAnsi="Calibri Light" w:cs="Calibri Light"/>
                <w:noProof/>
                <w:rtl/>
              </w:rPr>
            </w:pPr>
            <w:r w:rsidRPr="00C12236">
              <w:rPr>
                <w:rFonts w:ascii="Calibri Light" w:hAnsi="Calibri Light" w:cs="Calibri Light"/>
                <w:b/>
                <w:bCs/>
                <w:noProof/>
                <w:rtl/>
              </w:rPr>
              <w:t>סוג סיכון</w:t>
            </w:r>
            <w:r w:rsidRPr="00C12236">
              <w:rPr>
                <w:rFonts w:ascii="Calibri Light" w:hAnsi="Calibri Light" w:cs="Calibri Light"/>
                <w:noProof/>
                <w:rtl/>
              </w:rPr>
              <w:t xml:space="preserve">: </w:t>
            </w:r>
            <w:r w:rsidRPr="009B4B00">
              <w:rPr>
                <w:rFonts w:ascii="Calibri Light" w:hAnsi="Calibri Light" w:cs="Calibri Light" w:hint="cs"/>
                <w:b/>
                <w:bCs/>
                <w:noProof/>
                <w:rtl/>
              </w:rPr>
              <w:t>כוויות</w:t>
            </w:r>
          </w:p>
          <w:p w:rsidR="00483760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 w:rsidRPr="00603E8A">
              <w:rPr>
                <w:rFonts w:ascii="Calibri Light" w:hAnsi="Calibri Light" w:cs="Calibri Light" w:hint="cs"/>
                <w:rtl/>
              </w:rPr>
              <w:t>המוצר אינו עומד בדרישות התקן 2302 חלק 1 "חומרים מסוכנים"</w:t>
            </w:r>
            <w:r>
              <w:rPr>
                <w:rFonts w:ascii="Calibri Light" w:hAnsi="Calibri Light" w:cs="Calibri Light" w:hint="cs"/>
                <w:rtl/>
              </w:rPr>
              <w:t xml:space="preserve"> כדלקמן:</w:t>
            </w:r>
          </w:p>
          <w:p w:rsidR="00483760" w:rsidRPr="008431C2" w:rsidRDefault="00483760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 xml:space="preserve">חוסר בסימון של הצהרות על גורמי סיכון: "גורם לכוויות חמורות בעור ולנזק לעיניים. מזיק בבליעה. </w:t>
            </w:r>
            <w:proofErr w:type="spellStart"/>
            <w:r>
              <w:rPr>
                <w:rFonts w:ascii="Calibri Light" w:hAnsi="Calibri Light" w:cs="Calibri Light" w:hint="cs"/>
                <w:rtl/>
              </w:rPr>
              <w:t>עלוי</w:t>
            </w:r>
            <w:proofErr w:type="spellEnd"/>
            <w:r>
              <w:rPr>
                <w:rFonts w:ascii="Calibri Light" w:hAnsi="Calibri Light" w:cs="Calibri Light" w:hint="cs"/>
                <w:rtl/>
              </w:rPr>
              <w:t xml:space="preserve"> להיות </w:t>
            </w:r>
            <w:proofErr w:type="spellStart"/>
            <w:r>
              <w:rPr>
                <w:rFonts w:ascii="Calibri Light" w:hAnsi="Calibri Light" w:cs="Calibri Light" w:hint="cs"/>
                <w:rtl/>
              </w:rPr>
              <w:t>קורוזובי</w:t>
            </w:r>
            <w:proofErr w:type="spellEnd"/>
            <w:r>
              <w:rPr>
                <w:rFonts w:ascii="Calibri Light" w:hAnsi="Calibri Light" w:cs="Calibri Light" w:hint="cs"/>
                <w:rtl/>
              </w:rPr>
              <w:t xml:space="preserve"> למתכות".</w:t>
            </w:r>
          </w:p>
        </w:tc>
        <w:tc>
          <w:tcPr>
            <w:tcW w:w="2396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</w:tbl>
    <w:p w:rsidR="00483760" w:rsidRPr="00003390" w:rsidRDefault="00483760" w:rsidP="00483760">
      <w:pPr>
        <w:jc w:val="both"/>
        <w:rPr>
          <w:rFonts w:ascii="Calibri Light" w:hAnsi="Calibri Light" w:cs="Calibri Light"/>
          <w:rtl/>
        </w:rPr>
      </w:pPr>
    </w:p>
    <w:p w:rsidR="00483760" w:rsidRDefault="00483760" w:rsidP="00483760">
      <w:pPr>
        <w:jc w:val="both"/>
        <w:rPr>
          <w:rFonts w:ascii="Calibri Light" w:hAnsi="Calibri Light" w:cs="Calibri Light"/>
          <w:rtl/>
        </w:rPr>
      </w:pPr>
    </w:p>
    <w:p w:rsidR="00483760" w:rsidRDefault="00483760" w:rsidP="00483760">
      <w:pPr>
        <w:jc w:val="both"/>
        <w:rPr>
          <w:rFonts w:ascii="Calibri Light" w:hAnsi="Calibri Light" w:cs="Calibri Light"/>
          <w:rtl/>
        </w:rPr>
      </w:pPr>
    </w:p>
    <w:p w:rsidR="00F65417" w:rsidRDefault="00F65417" w:rsidP="00483760">
      <w:pPr>
        <w:jc w:val="both"/>
        <w:rPr>
          <w:rFonts w:ascii="Calibri Light" w:hAnsi="Calibri Light" w:cs="Calibri Light"/>
          <w:rtl/>
        </w:rPr>
      </w:pPr>
    </w:p>
    <w:p w:rsidR="00F65417" w:rsidRDefault="00F65417" w:rsidP="00483760">
      <w:pPr>
        <w:jc w:val="both"/>
        <w:rPr>
          <w:rFonts w:ascii="Calibri Light" w:hAnsi="Calibri Light" w:cs="Calibri Light"/>
          <w:rtl/>
        </w:rPr>
      </w:pPr>
    </w:p>
    <w:p w:rsidR="00F65417" w:rsidRDefault="00F65417" w:rsidP="00483760">
      <w:pPr>
        <w:jc w:val="both"/>
        <w:rPr>
          <w:rFonts w:ascii="Calibri Light" w:hAnsi="Calibri Light" w:cs="Calibri Light"/>
          <w:rtl/>
        </w:rPr>
      </w:pPr>
    </w:p>
    <w:p w:rsidR="00F65417" w:rsidRDefault="00F65417" w:rsidP="00483760">
      <w:pPr>
        <w:jc w:val="both"/>
        <w:rPr>
          <w:rFonts w:ascii="Calibri Light" w:hAnsi="Calibri Light" w:cs="Calibri Light"/>
          <w:rtl/>
        </w:rPr>
      </w:pPr>
    </w:p>
    <w:p w:rsidR="00F65417" w:rsidRDefault="00F65417" w:rsidP="00483760">
      <w:pPr>
        <w:jc w:val="both"/>
        <w:rPr>
          <w:rFonts w:ascii="Calibri Light" w:hAnsi="Calibri Light" w:cs="Calibri Light"/>
          <w:rtl/>
        </w:rPr>
      </w:pPr>
    </w:p>
    <w:tbl>
      <w:tblPr>
        <w:bidiVisual/>
        <w:tblW w:w="8775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3"/>
        <w:gridCol w:w="2882"/>
      </w:tblGrid>
      <w:tr w:rsidR="00483760" w:rsidTr="00C67BA3">
        <w:trPr>
          <w:trHeight w:val="294"/>
        </w:trPr>
        <w:tc>
          <w:tcPr>
            <w:tcW w:w="6374" w:type="dxa"/>
            <w:shd w:val="clear" w:color="auto" w:fill="auto"/>
          </w:tcPr>
          <w:p w:rsidR="00483760" w:rsidRPr="003225A9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>אקרילי</w:t>
            </w: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700</w:t>
            </w: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</w:rPr>
              <w:t xml:space="preserve"> 4.5 קילו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483760" w:rsidRDefault="00A94AD3" w:rsidP="00C67BA3">
            <w:pPr>
              <w:jc w:val="both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217805</wp:posOffset>
                  </wp:positionV>
                  <wp:extent cx="1692910" cy="1527175"/>
                  <wp:effectExtent l="0" t="0" r="0" b="0"/>
                  <wp:wrapSquare wrapText="bothSides"/>
                  <wp:docPr id="3" name="תמונה 9" descr="1E90ED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1E90ED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52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760" w:rsidTr="00C67BA3">
        <w:trPr>
          <w:trHeight w:val="927"/>
        </w:trPr>
        <w:tc>
          <w:tcPr>
            <w:tcW w:w="6374" w:type="dxa"/>
            <w:shd w:val="clear" w:color="auto" w:fill="auto"/>
          </w:tcPr>
          <w:p w:rsidR="00483760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>סימון על גבי האריזה:</w:t>
            </w:r>
          </w:p>
          <w:p w:rsidR="00483760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>דבק על בסיס מים לחיפוי רצפה</w:t>
            </w:r>
          </w:p>
          <w:p w:rsidR="00483760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 w:rsidRPr="00A83CEE">
              <w:rPr>
                <w:rFonts w:ascii="Calibri Light" w:hAnsi="Calibri Light" w:cs="Calibri Light" w:hint="cs"/>
                <w:rtl/>
              </w:rPr>
              <w:t xml:space="preserve">ברקוד: </w:t>
            </w:r>
            <w:r>
              <w:rPr>
                <w:rFonts w:ascii="Calibri Light" w:hAnsi="Calibri Light" w:cs="Calibri Light" w:hint="cs"/>
                <w:rtl/>
              </w:rPr>
              <w:t xml:space="preserve">502328 דגם : </w:t>
            </w:r>
            <w:r w:rsidRPr="00984D7C">
              <w:rPr>
                <w:rFonts w:ascii="Calibri Light" w:hAnsi="Calibri Light" w:cs="Calibri Light"/>
              </w:rPr>
              <w:t>L3-0723</w:t>
            </w:r>
          </w:p>
          <w:p w:rsidR="00483760" w:rsidRPr="005D45C7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 w:hint="cs"/>
                <w:rtl/>
              </w:rPr>
              <w:t>תאריך תפוגה: 18.09.2024</w:t>
            </w:r>
          </w:p>
          <w:p w:rsidR="00483760" w:rsidRPr="005D45C7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proofErr w:type="spellStart"/>
            <w:r>
              <w:rPr>
                <w:rFonts w:ascii="Calibri Light" w:hAnsi="Calibri Light" w:cs="Calibri Light" w:hint="cs"/>
                <w:rtl/>
              </w:rPr>
              <w:t>אדסטיק</w:t>
            </w:r>
            <w:proofErr w:type="spellEnd"/>
            <w:r>
              <w:rPr>
                <w:rFonts w:ascii="Calibri Light" w:hAnsi="Calibri Light" w:cs="Calibri Light" w:hint="cs"/>
                <w:rtl/>
              </w:rPr>
              <w:t xml:space="preserve"> </w:t>
            </w:r>
            <w:proofErr w:type="spellStart"/>
            <w:r>
              <w:rPr>
                <w:rFonts w:ascii="Calibri Light" w:hAnsi="Calibri Light" w:cs="Calibri Light" w:hint="cs"/>
                <w:rtl/>
              </w:rPr>
              <w:t>אינוביישנס</w:t>
            </w:r>
            <w:proofErr w:type="spellEnd"/>
            <w:r>
              <w:rPr>
                <w:rFonts w:ascii="Calibri Light" w:hAnsi="Calibri Light" w:cs="Calibri Light" w:hint="cs"/>
                <w:rtl/>
              </w:rPr>
              <w:t xml:space="preserve"> בע"מ</w:t>
            </w:r>
          </w:p>
        </w:tc>
        <w:tc>
          <w:tcPr>
            <w:tcW w:w="2401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  <w:tr w:rsidR="00483760" w:rsidTr="00C67BA3">
        <w:trPr>
          <w:trHeight w:val="966"/>
        </w:trPr>
        <w:tc>
          <w:tcPr>
            <w:tcW w:w="6374" w:type="dxa"/>
            <w:shd w:val="clear" w:color="auto" w:fill="auto"/>
          </w:tcPr>
          <w:p w:rsidR="00483760" w:rsidRDefault="00483760" w:rsidP="00C67BA3">
            <w:pPr>
              <w:jc w:val="both"/>
              <w:rPr>
                <w:rFonts w:ascii="Calibri Light" w:hAnsi="Calibri Light" w:cs="Calibri Light"/>
                <w:b/>
                <w:bCs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rtl/>
              </w:rPr>
              <w:t>סוג סיכון: דליקות</w:t>
            </w:r>
          </w:p>
          <w:p w:rsidR="00483760" w:rsidRPr="00603E8A" w:rsidRDefault="00483760" w:rsidP="00C67BA3">
            <w:pPr>
              <w:jc w:val="both"/>
              <w:rPr>
                <w:rFonts w:ascii="Calibri Light" w:hAnsi="Calibri Light" w:cs="Calibri Light"/>
                <w:rtl/>
              </w:rPr>
            </w:pPr>
            <w:r w:rsidRPr="00603E8A">
              <w:rPr>
                <w:rFonts w:ascii="Calibri Light" w:hAnsi="Calibri Light" w:cs="Calibri Light" w:hint="cs"/>
                <w:rtl/>
              </w:rPr>
              <w:t>המוצר אינו עומד בדרישות התקן 2302 חלק 1 "חומרים מסוכנים"</w:t>
            </w:r>
            <w:r>
              <w:rPr>
                <w:rFonts w:ascii="Calibri Light" w:hAnsi="Calibri Light" w:cs="Calibri Light" w:hint="cs"/>
                <w:rtl/>
              </w:rPr>
              <w:t xml:space="preserve"> כדלקמן:</w:t>
            </w:r>
          </w:p>
          <w:p w:rsidR="00483760" w:rsidRPr="007E3E7D" w:rsidRDefault="00A94AD3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48260</wp:posOffset>
                  </wp:positionV>
                  <wp:extent cx="386080" cy="386080"/>
                  <wp:effectExtent l="0" t="0" r="0" b="0"/>
                  <wp:wrapSquare wrapText="bothSides"/>
                  <wp:docPr id="2" name="תמונה 17" descr="GHS02 Pictogramas de peligro - MSDS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7" descr="GHS02 Pictogramas de peligro - MSDS Eur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3760" w:rsidRPr="007E3E7D">
              <w:rPr>
                <w:rFonts w:ascii="Calibri Light" w:hAnsi="Calibri Light" w:cs="Calibri Light"/>
                <w:rtl/>
              </w:rPr>
              <w:t>חוסר ב</w:t>
            </w:r>
            <w:r w:rsidR="00483760">
              <w:rPr>
                <w:rFonts w:ascii="Calibri Light" w:hAnsi="Calibri Light" w:cs="Calibri Light" w:hint="cs"/>
                <w:rtl/>
              </w:rPr>
              <w:t xml:space="preserve">סימון </w:t>
            </w:r>
            <w:proofErr w:type="spellStart"/>
            <w:r w:rsidR="00483760" w:rsidRPr="007E3E7D">
              <w:rPr>
                <w:rFonts w:ascii="Calibri Light" w:hAnsi="Calibri Light" w:cs="Calibri Light"/>
                <w:rtl/>
              </w:rPr>
              <w:t>פיקטוגרמה</w:t>
            </w:r>
            <w:proofErr w:type="spellEnd"/>
            <w:r w:rsidR="00483760" w:rsidRPr="007E3E7D">
              <w:rPr>
                <w:rFonts w:ascii="Calibri Light" w:hAnsi="Calibri Light" w:cs="Calibri Light"/>
                <w:rtl/>
              </w:rPr>
              <w:t xml:space="preserve"> </w:t>
            </w:r>
            <w:r w:rsidR="00483760" w:rsidRPr="007E3E7D">
              <w:rPr>
                <w:rFonts w:ascii="Calibri Light" w:hAnsi="Calibri Light" w:cs="Calibri Light"/>
              </w:rPr>
              <w:t>GHS02</w:t>
            </w:r>
            <w:r w:rsidR="00483760" w:rsidRPr="007E3E7D">
              <w:rPr>
                <w:rFonts w:ascii="Calibri Light" w:hAnsi="Calibri Light" w:cs="Calibri Light"/>
                <w:rtl/>
              </w:rPr>
              <w:t xml:space="preserve"> "נוזל ואדים דליקים מאד"</w:t>
            </w:r>
          </w:p>
          <w:p w:rsidR="00483760" w:rsidRPr="007E3E7D" w:rsidRDefault="00483760" w:rsidP="00C67BA3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 Light" w:hAnsi="Calibri Light" w:cs="Calibri Light"/>
                <w:rtl/>
              </w:rPr>
            </w:pPr>
            <w:r w:rsidRPr="007E3E7D">
              <w:rPr>
                <w:rFonts w:ascii="Calibri Light" w:hAnsi="Calibri Light" w:cs="Calibri Light"/>
                <w:rtl/>
              </w:rPr>
              <w:t>חוסר ב</w:t>
            </w:r>
            <w:r>
              <w:rPr>
                <w:rFonts w:ascii="Calibri Light" w:hAnsi="Calibri Light" w:cs="Calibri Light" w:hint="cs"/>
                <w:rtl/>
              </w:rPr>
              <w:t xml:space="preserve">סימון </w:t>
            </w:r>
            <w:r w:rsidRPr="007E3E7D">
              <w:rPr>
                <w:rFonts w:ascii="Calibri Light" w:hAnsi="Calibri Light" w:cs="Calibri Light"/>
                <w:rtl/>
              </w:rPr>
              <w:t xml:space="preserve">משולש הבלטה </w:t>
            </w:r>
            <w:proofErr w:type="spellStart"/>
            <w:r w:rsidRPr="007E3E7D">
              <w:rPr>
                <w:rFonts w:ascii="Calibri Light" w:hAnsi="Calibri Light" w:cs="Calibri Light" w:hint="cs"/>
                <w:rtl/>
              </w:rPr>
              <w:t>לכבדי</w:t>
            </w:r>
            <w:proofErr w:type="spellEnd"/>
            <w:r w:rsidRPr="007E3E7D">
              <w:rPr>
                <w:rFonts w:ascii="Calibri Light" w:hAnsi="Calibri Light" w:cs="Calibri Light" w:hint="cs"/>
                <w:rtl/>
              </w:rPr>
              <w:t xml:space="preserve"> ראיה</w:t>
            </w:r>
          </w:p>
        </w:tc>
        <w:tc>
          <w:tcPr>
            <w:tcW w:w="2401" w:type="dxa"/>
            <w:vMerge/>
            <w:shd w:val="clear" w:color="auto" w:fill="auto"/>
          </w:tcPr>
          <w:p w:rsidR="00483760" w:rsidRDefault="00483760" w:rsidP="00C67BA3">
            <w:pPr>
              <w:jc w:val="both"/>
              <w:rPr>
                <w:rtl/>
              </w:rPr>
            </w:pPr>
          </w:p>
        </w:tc>
      </w:tr>
    </w:tbl>
    <w:p w:rsidR="00483760" w:rsidRDefault="00483760" w:rsidP="00483760">
      <w:pPr>
        <w:jc w:val="both"/>
        <w:rPr>
          <w:rFonts w:ascii="Calibri Light" w:hAnsi="Calibri Light" w:cs="Calibri Light"/>
          <w:rtl/>
        </w:rPr>
      </w:pPr>
    </w:p>
    <w:p w:rsidR="00483760" w:rsidRDefault="00483760" w:rsidP="00483760">
      <w:pPr>
        <w:jc w:val="both"/>
        <w:rPr>
          <w:rFonts w:ascii="Calibri Light" w:hAnsi="Calibri Light" w:cs="Calibri Light"/>
          <w:rtl/>
        </w:rPr>
      </w:pPr>
    </w:p>
    <w:p w:rsidR="00483760" w:rsidRDefault="00483760" w:rsidP="00483760">
      <w:pPr>
        <w:jc w:val="both"/>
        <w:rPr>
          <w:rFonts w:ascii="Calibri Light" w:hAnsi="Calibri Light" w:cs="Calibri Light"/>
          <w:rtl/>
        </w:rPr>
      </w:pPr>
    </w:p>
    <w:p w:rsidR="00483760" w:rsidRPr="0005683B" w:rsidRDefault="00483760" w:rsidP="00483760">
      <w:pPr>
        <w:jc w:val="both"/>
        <w:rPr>
          <w:rFonts w:ascii="Calibri Light" w:hAnsi="Calibri Light" w:cs="Calibri Light"/>
          <w:rtl/>
        </w:rPr>
      </w:pPr>
    </w:p>
    <w:tbl>
      <w:tblPr>
        <w:bidiVisual/>
        <w:tblW w:w="914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483760" w:rsidRPr="0005683B" w:rsidTr="00F65417">
        <w:trPr>
          <w:trHeight w:val="725"/>
        </w:trPr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60" w:rsidRPr="00F65417" w:rsidRDefault="00483760" w:rsidP="00C67BA3">
            <w:pPr>
              <w:pStyle w:val="NormalWeb"/>
              <w:shd w:val="clear" w:color="auto" w:fill="FFFFFF"/>
              <w:bidi/>
              <w:spacing w:before="0" w:beforeAutospacing="0" w:after="0" w:afterAutospacing="0" w:line="360" w:lineRule="auto"/>
              <w:jc w:val="center"/>
              <w:rPr>
                <w:rFonts w:ascii="David" w:eastAsia="Calibri" w:hAnsi="David" w:cs="David"/>
                <w:b/>
                <w:bCs/>
                <w:sz w:val="28"/>
                <w:szCs w:val="28"/>
              </w:rPr>
            </w:pPr>
            <w:r w:rsidRPr="00F6541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אם </w:t>
            </w:r>
            <w:r w:rsidRPr="00F6541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קיים חשד כי חומר ניקוי או חומר מסוכן אחר אינו עומד בדרישות התקינה, יש להפסיק </w:t>
            </w:r>
            <w:r w:rsidRPr="00F6541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</w:t>
            </w:r>
            <w:r w:rsidRPr="00F6541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שימוש בו, לאחס</w:t>
            </w:r>
            <w:r w:rsidRPr="00F6541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</w:t>
            </w:r>
            <w:r w:rsidRPr="00F6541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במקום בטוח</w:t>
            </w:r>
            <w:r w:rsidRPr="00F6541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, </w:t>
            </w:r>
            <w:r w:rsidRPr="00F6541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וכן ליידע את </w:t>
            </w:r>
            <w:proofErr w:type="spellStart"/>
            <w:r w:rsidRPr="00F6541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מינהל</w:t>
            </w:r>
            <w:proofErr w:type="spellEnd"/>
            <w:r w:rsidRPr="00F6541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התקינה </w:t>
            </w:r>
            <w:r w:rsidRPr="00F65417"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  <w:t>בדוא"ל:</w:t>
            </w:r>
            <w:r w:rsidRPr="00F65417">
              <w:rPr>
                <w:rFonts w:ascii="David" w:eastAsia="Calibri" w:hAnsi="David" w:cs="David"/>
                <w:b/>
                <w:bCs/>
                <w:sz w:val="28"/>
                <w:szCs w:val="28"/>
              </w:rPr>
              <w:t xml:space="preserve">tkina@economy.gov.il </w:t>
            </w:r>
            <w:r w:rsidRPr="00F65417">
              <w:rPr>
                <w:rFonts w:ascii="David" w:eastAsia="Calibri" w:hAnsi="David" w:cs="David"/>
                <w:b/>
                <w:bCs/>
                <w:sz w:val="28"/>
                <w:szCs w:val="28"/>
                <w:rtl/>
              </w:rPr>
              <w:t xml:space="preserve"> או בטלפון: 074-7502300</w:t>
            </w:r>
          </w:p>
        </w:tc>
      </w:tr>
    </w:tbl>
    <w:p w:rsidR="00483760" w:rsidRPr="008C174D" w:rsidRDefault="00483760" w:rsidP="00483760">
      <w:pPr>
        <w:rPr>
          <w:rFonts w:ascii="Calibri Light" w:hAnsi="Calibri Light" w:cs="Calibri Light"/>
        </w:rPr>
      </w:pPr>
    </w:p>
    <w:p w:rsidR="00EE5F62" w:rsidRPr="009D3C50" w:rsidRDefault="00EE5F62" w:rsidP="00642909">
      <w:pPr>
        <w:spacing w:after="0" w:line="240" w:lineRule="auto"/>
        <w:rPr>
          <w:rFonts w:cs="David"/>
          <w:sz w:val="28"/>
          <w:szCs w:val="28"/>
          <w:rtl/>
        </w:rPr>
      </w:pPr>
      <w:r w:rsidRPr="009D3C50">
        <w:rPr>
          <w:rFonts w:cs="David" w:hint="cs"/>
          <w:sz w:val="28"/>
          <w:szCs w:val="28"/>
          <w:rtl/>
        </w:rPr>
        <w:tab/>
      </w:r>
    </w:p>
    <w:p w:rsidR="00EE5F62" w:rsidRPr="009D3C50" w:rsidRDefault="00EE5F62" w:rsidP="00642909">
      <w:pPr>
        <w:tabs>
          <w:tab w:val="left" w:pos="5171"/>
        </w:tabs>
        <w:spacing w:after="0" w:line="240" w:lineRule="auto"/>
        <w:jc w:val="center"/>
        <w:rPr>
          <w:rFonts w:cs="David"/>
          <w:sz w:val="28"/>
          <w:szCs w:val="28"/>
          <w:rtl/>
        </w:rPr>
      </w:pPr>
    </w:p>
    <w:p w:rsidR="00EE5F62" w:rsidRPr="009D3C50" w:rsidRDefault="00EE5F62" w:rsidP="00642909">
      <w:pPr>
        <w:tabs>
          <w:tab w:val="left" w:pos="5171"/>
        </w:tabs>
        <w:spacing w:after="0" w:line="240" w:lineRule="auto"/>
        <w:jc w:val="center"/>
        <w:rPr>
          <w:rFonts w:cs="David"/>
          <w:sz w:val="28"/>
          <w:szCs w:val="28"/>
          <w:rtl/>
        </w:rPr>
      </w:pPr>
    </w:p>
    <w:p w:rsidR="00EE5F62" w:rsidRPr="009D3C50" w:rsidRDefault="00EE5F62" w:rsidP="00642909">
      <w:pPr>
        <w:tabs>
          <w:tab w:val="left" w:pos="5171"/>
        </w:tabs>
        <w:spacing w:after="0" w:line="240" w:lineRule="auto"/>
        <w:jc w:val="center"/>
        <w:rPr>
          <w:rFonts w:cs="David"/>
          <w:sz w:val="28"/>
          <w:szCs w:val="28"/>
          <w:rtl/>
        </w:rPr>
      </w:pPr>
    </w:p>
    <w:p w:rsidR="00EE5F62" w:rsidRPr="009D3C50" w:rsidRDefault="00EE5F62" w:rsidP="00642909">
      <w:pPr>
        <w:tabs>
          <w:tab w:val="left" w:pos="5171"/>
        </w:tabs>
        <w:spacing w:after="0" w:line="240" w:lineRule="auto"/>
        <w:jc w:val="center"/>
        <w:rPr>
          <w:rFonts w:cs="David"/>
          <w:sz w:val="28"/>
          <w:szCs w:val="28"/>
          <w:rtl/>
        </w:rPr>
      </w:pPr>
    </w:p>
    <w:p w:rsidR="00EE5F62" w:rsidRPr="009D3C50" w:rsidRDefault="00EE5F62" w:rsidP="00642909">
      <w:pPr>
        <w:tabs>
          <w:tab w:val="left" w:pos="5171"/>
        </w:tabs>
        <w:spacing w:after="0" w:line="240" w:lineRule="auto"/>
        <w:jc w:val="center"/>
        <w:rPr>
          <w:rFonts w:cs="David"/>
          <w:sz w:val="28"/>
          <w:szCs w:val="28"/>
          <w:rtl/>
        </w:rPr>
      </w:pPr>
    </w:p>
    <w:p w:rsidR="00EE5F62" w:rsidRPr="009D3C50" w:rsidRDefault="00EE5F62" w:rsidP="00642909">
      <w:pPr>
        <w:spacing w:after="0" w:line="240" w:lineRule="auto"/>
        <w:rPr>
          <w:rFonts w:cs="David"/>
          <w:sz w:val="28"/>
          <w:szCs w:val="28"/>
          <w:rtl/>
        </w:rPr>
      </w:pPr>
    </w:p>
    <w:p w:rsidR="00EE5F62" w:rsidRPr="009D3C50" w:rsidRDefault="00EE5F62" w:rsidP="00642909">
      <w:pPr>
        <w:spacing w:after="0" w:line="240" w:lineRule="auto"/>
        <w:rPr>
          <w:rFonts w:cs="David"/>
          <w:sz w:val="28"/>
          <w:szCs w:val="28"/>
        </w:rPr>
      </w:pPr>
    </w:p>
    <w:p w:rsidR="00EE5F62" w:rsidRPr="009D3C50" w:rsidRDefault="00EE5F62" w:rsidP="00642909">
      <w:pPr>
        <w:spacing w:after="0" w:line="240" w:lineRule="auto"/>
        <w:rPr>
          <w:sz w:val="28"/>
          <w:szCs w:val="28"/>
          <w:rtl/>
        </w:rPr>
      </w:pPr>
    </w:p>
    <w:p w:rsidR="00A00773" w:rsidRPr="009D3C50" w:rsidRDefault="00A00773" w:rsidP="00642909">
      <w:pPr>
        <w:spacing w:after="0" w:line="240" w:lineRule="auto"/>
        <w:ind w:right="720"/>
        <w:rPr>
          <w:sz w:val="28"/>
          <w:szCs w:val="28"/>
        </w:rPr>
      </w:pPr>
    </w:p>
    <w:sectPr w:rsidR="00A00773" w:rsidRPr="009D3C50" w:rsidSect="00CC5B77">
      <w:headerReference w:type="default" r:id="rId16"/>
      <w:footerReference w:type="default" r:id="rId17"/>
      <w:pgSz w:w="11906" w:h="16838"/>
      <w:pgMar w:top="1440" w:right="1106" w:bottom="1440" w:left="1259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EDA" w:rsidRDefault="004D4EDA">
      <w:r>
        <w:separator/>
      </w:r>
    </w:p>
  </w:endnote>
  <w:endnote w:type="continuationSeparator" w:id="0">
    <w:p w:rsidR="004D4EDA" w:rsidRDefault="004D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B77" w:rsidRDefault="00FA3466" w:rsidP="00FA3466">
    <w:pPr>
      <w:pStyle w:val="a4"/>
      <w:rPr>
        <w:sz w:val="20"/>
        <w:szCs w:val="20"/>
        <w:rtl/>
      </w:rPr>
    </w:pPr>
    <w:r>
      <w:rPr>
        <w:sz w:val="20"/>
        <w:szCs w:val="20"/>
        <w:rtl/>
      </w:rPr>
      <w:t>משרד הכלכלה והתעשייה</w:t>
    </w:r>
    <w:r>
      <w:rPr>
        <w:sz w:val="20"/>
        <w:szCs w:val="20"/>
        <w:rtl/>
      </w:rPr>
      <w:br/>
      <w:t xml:space="preserve">בניין </w:t>
    </w:r>
    <w:proofErr w:type="spellStart"/>
    <w:r>
      <w:rPr>
        <w:sz w:val="20"/>
        <w:szCs w:val="20"/>
        <w:rtl/>
      </w:rPr>
      <w:t>ג'נרי</w:t>
    </w:r>
    <w:proofErr w:type="spellEnd"/>
    <w:r>
      <w:rPr>
        <w:sz w:val="20"/>
        <w:szCs w:val="20"/>
        <w:rtl/>
      </w:rPr>
      <w:t>, רחוב בנק ישראל 5, קריית הממשלה, ת"ד 3166, ירושלים 9103101</w:t>
    </w:r>
    <w:r>
      <w:rPr>
        <w:sz w:val="20"/>
        <w:szCs w:val="20"/>
        <w:rtl/>
      </w:rPr>
      <w:br/>
      <w:t xml:space="preserve">טל' </w:t>
    </w:r>
    <w:r w:rsidR="00DC729D" w:rsidRPr="00DC729D">
      <w:rPr>
        <w:sz w:val="20"/>
        <w:szCs w:val="20"/>
        <w:rtl/>
      </w:rPr>
      <w:t>074-7502320/1</w:t>
    </w:r>
    <w:r>
      <w:rPr>
        <w:sz w:val="20"/>
        <w:szCs w:val="20"/>
        <w:rtl/>
      </w:rPr>
      <w:t xml:space="preserve">, </w:t>
    </w:r>
    <w:hyperlink r:id="rId1" w:history="1">
      <w:r>
        <w:rPr>
          <w:rStyle w:val="Hyperlink"/>
        </w:rPr>
        <w:t>www.economy.gov.il</w:t>
      </w:r>
    </w:hyperlink>
    <w:r>
      <w:rPr>
        <w:sz w:val="20"/>
        <w:szCs w:val="20"/>
        <w:rtl/>
      </w:rPr>
      <w:t xml:space="preserve">, </w:t>
    </w:r>
    <w:hyperlink r:id="rId2" w:history="1">
      <w:r>
        <w:rPr>
          <w:rStyle w:val="Hyperlink"/>
        </w:rPr>
        <w:t>dover@economy.gov.il</w:t>
      </w:r>
    </w:hyperlink>
    <w:r>
      <w:rPr>
        <w:sz w:val="20"/>
        <w:szCs w:val="20"/>
        <w:rtl/>
      </w:rPr>
      <w:t xml:space="preserve">  </w:t>
    </w:r>
  </w:p>
  <w:p w:rsidR="006B52EF" w:rsidRPr="00CC5B77" w:rsidRDefault="006B52EF" w:rsidP="00CC5B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EDA" w:rsidRDefault="004D4EDA">
      <w:r>
        <w:separator/>
      </w:r>
    </w:p>
  </w:footnote>
  <w:footnote w:type="continuationSeparator" w:id="0">
    <w:p w:rsidR="004D4EDA" w:rsidRDefault="004D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2EF" w:rsidRPr="000C52D0" w:rsidRDefault="00A94AD3" w:rsidP="000C52D0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-78740</wp:posOffset>
          </wp:positionV>
          <wp:extent cx="1977390" cy="1094105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109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5039360</wp:posOffset>
          </wp:positionH>
          <wp:positionV relativeFrom="paragraph">
            <wp:posOffset>-78740</wp:posOffset>
          </wp:positionV>
          <wp:extent cx="1371600" cy="923925"/>
          <wp:effectExtent l="0" t="0" r="0" b="0"/>
          <wp:wrapTopAndBottom/>
          <wp:docPr id="6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69" t="23903" r="7112" b="2878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E060C"/>
    <w:multiLevelType w:val="hybridMultilevel"/>
    <w:tmpl w:val="005E60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B46BC"/>
    <w:multiLevelType w:val="hybridMultilevel"/>
    <w:tmpl w:val="91305DD4"/>
    <w:lvl w:ilvl="0" w:tplc="AE22ED12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6D"/>
    <w:rsid w:val="00020186"/>
    <w:rsid w:val="00022DA5"/>
    <w:rsid w:val="00026E78"/>
    <w:rsid w:val="00060B28"/>
    <w:rsid w:val="000839D8"/>
    <w:rsid w:val="000A4F90"/>
    <w:rsid w:val="000B666A"/>
    <w:rsid w:val="000C52D0"/>
    <w:rsid w:val="000D251D"/>
    <w:rsid w:val="000F75FC"/>
    <w:rsid w:val="00103835"/>
    <w:rsid w:val="00136857"/>
    <w:rsid w:val="001542FB"/>
    <w:rsid w:val="00186F26"/>
    <w:rsid w:val="001C0327"/>
    <w:rsid w:val="0020155D"/>
    <w:rsid w:val="00216C9A"/>
    <w:rsid w:val="00235919"/>
    <w:rsid w:val="002715C2"/>
    <w:rsid w:val="002D486D"/>
    <w:rsid w:val="002D4935"/>
    <w:rsid w:val="002D5ECD"/>
    <w:rsid w:val="00340CAE"/>
    <w:rsid w:val="00376FC5"/>
    <w:rsid w:val="003B1A43"/>
    <w:rsid w:val="003B6A97"/>
    <w:rsid w:val="003C1FF2"/>
    <w:rsid w:val="003D556A"/>
    <w:rsid w:val="003E7B35"/>
    <w:rsid w:val="00427CA2"/>
    <w:rsid w:val="004528A4"/>
    <w:rsid w:val="00483760"/>
    <w:rsid w:val="004D4EDA"/>
    <w:rsid w:val="005304B7"/>
    <w:rsid w:val="00572EE0"/>
    <w:rsid w:val="005A5A04"/>
    <w:rsid w:val="00641D1D"/>
    <w:rsid w:val="00642909"/>
    <w:rsid w:val="00647330"/>
    <w:rsid w:val="00655B57"/>
    <w:rsid w:val="00661FE0"/>
    <w:rsid w:val="00675560"/>
    <w:rsid w:val="006B52EF"/>
    <w:rsid w:val="006F05C2"/>
    <w:rsid w:val="00702298"/>
    <w:rsid w:val="007A750B"/>
    <w:rsid w:val="008034A0"/>
    <w:rsid w:val="0081034A"/>
    <w:rsid w:val="008464C9"/>
    <w:rsid w:val="00857864"/>
    <w:rsid w:val="00882897"/>
    <w:rsid w:val="008A562E"/>
    <w:rsid w:val="008D153F"/>
    <w:rsid w:val="008D798A"/>
    <w:rsid w:val="0093075C"/>
    <w:rsid w:val="009570F4"/>
    <w:rsid w:val="009645E8"/>
    <w:rsid w:val="009D3C50"/>
    <w:rsid w:val="00A00773"/>
    <w:rsid w:val="00A87C5D"/>
    <w:rsid w:val="00A94AD3"/>
    <w:rsid w:val="00B158BF"/>
    <w:rsid w:val="00BE0ABC"/>
    <w:rsid w:val="00BF516B"/>
    <w:rsid w:val="00CB5144"/>
    <w:rsid w:val="00CC09CE"/>
    <w:rsid w:val="00CC5B77"/>
    <w:rsid w:val="00D75BF8"/>
    <w:rsid w:val="00D94CDB"/>
    <w:rsid w:val="00D95BC3"/>
    <w:rsid w:val="00D9780D"/>
    <w:rsid w:val="00DB3DFA"/>
    <w:rsid w:val="00DC729D"/>
    <w:rsid w:val="00DE47E7"/>
    <w:rsid w:val="00E114CD"/>
    <w:rsid w:val="00E144F8"/>
    <w:rsid w:val="00E14C58"/>
    <w:rsid w:val="00E75FE0"/>
    <w:rsid w:val="00EE5F62"/>
    <w:rsid w:val="00EF5A3E"/>
    <w:rsid w:val="00F37953"/>
    <w:rsid w:val="00F65417"/>
    <w:rsid w:val="00FA3466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B8A3E"/>
  <w15:chartTrackingRefBased/>
  <w15:docId w15:val="{24F6A613-085F-4940-BE94-17E92CD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5F62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493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D4935"/>
    <w:pPr>
      <w:tabs>
        <w:tab w:val="center" w:pos="4153"/>
        <w:tab w:val="right" w:pos="8306"/>
      </w:tabs>
    </w:pPr>
  </w:style>
  <w:style w:type="character" w:styleId="Hyperlink">
    <w:name w:val="Hyperlink"/>
    <w:rsid w:val="002D4935"/>
    <w:rPr>
      <w:rFonts w:cs="Miriam"/>
      <w:color w:val="0000FF"/>
      <w:u w:val="single"/>
    </w:rPr>
  </w:style>
  <w:style w:type="paragraph" w:styleId="a5">
    <w:name w:val="Balloon Text"/>
    <w:basedOn w:val="a"/>
    <w:semiHidden/>
    <w:rsid w:val="007A75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37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837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8A8D.8C610000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ver@economy.gov.il" TargetMode="External"/><Relationship Id="rId1" Type="http://schemas.openxmlformats.org/officeDocument/2006/relationships/hyperlink" Target="http://www.economy.gov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675</Words>
  <Characters>3378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tamas</Company>
  <LinksUpToDate>false</LinksUpToDate>
  <CharactersWithSpaces>4045</CharactersWithSpaces>
  <SharedDoc>false</SharedDoc>
  <HLinks>
    <vt:vector size="12" baseType="variant">
      <vt:variant>
        <vt:i4>6684687</vt:i4>
      </vt:variant>
      <vt:variant>
        <vt:i4>3</vt:i4>
      </vt:variant>
      <vt:variant>
        <vt:i4>0</vt:i4>
      </vt:variant>
      <vt:variant>
        <vt:i4>5</vt:i4>
      </vt:variant>
      <vt:variant>
        <vt:lpwstr>mailto:dover@economy.gov.il</vt:lpwstr>
      </vt:variant>
      <vt:variant>
        <vt:lpwstr/>
      </vt:variant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http://www.economy.gov.il/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סבין שטרנברג</cp:lastModifiedBy>
  <cp:revision>3</cp:revision>
  <cp:lastPrinted>2013-05-08T07:51:00Z</cp:lastPrinted>
  <dcterms:created xsi:type="dcterms:W3CDTF">2024-04-09T11:56:00Z</dcterms:created>
  <dcterms:modified xsi:type="dcterms:W3CDTF">2024-04-09T11:56:00Z</dcterms:modified>
</cp:coreProperties>
</file>